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761"/>
        </w:tabs>
        <w:kinsoku/>
        <w:wordWrap/>
        <w:overflowPunct/>
        <w:topLinePunct w:val="0"/>
        <w:autoSpaceDE/>
        <w:autoSpaceDN/>
        <w:bidi w:val="0"/>
        <w:adjustRightInd/>
        <w:spacing w:line="360" w:lineRule="auto"/>
        <w:jc w:val="center"/>
        <w:textAlignment w:val="auto"/>
        <w:rPr>
          <w:rFonts w:hint="eastAsia" w:ascii="宋体" w:hAnsi="宋体" w:cs="Arial"/>
          <w:spacing w:val="80"/>
          <w:sz w:val="36"/>
          <w:szCs w:val="36"/>
        </w:rPr>
      </w:pPr>
      <w:bookmarkStart w:id="42" w:name="_GoBack"/>
      <w:bookmarkEnd w:id="42"/>
      <w:r>
        <w:rPr>
          <w:rFonts w:hint="eastAsia" w:ascii="宋体" w:hAnsi="宋体" w:cs="Arial"/>
          <w:spacing w:val="80"/>
          <w:sz w:val="36"/>
          <w:szCs w:val="36"/>
        </w:rPr>
        <w:t>重庆中国三峡博物馆配电室电力设备安全隐患整改</w:t>
      </w:r>
      <w:r>
        <w:rPr>
          <w:rFonts w:hint="eastAsia" w:ascii="宋体" w:hAnsi="宋体" w:cs="Arial"/>
          <w:spacing w:val="80"/>
          <w:sz w:val="36"/>
          <w:szCs w:val="36"/>
          <w:lang w:val="en-US" w:eastAsia="zh-CN"/>
        </w:rPr>
        <w:t>服务</w:t>
      </w:r>
      <w:r>
        <w:rPr>
          <w:rFonts w:hint="eastAsia" w:ascii="宋体" w:hAnsi="宋体" w:cs="Arial"/>
          <w:spacing w:val="80"/>
          <w:sz w:val="36"/>
          <w:szCs w:val="36"/>
        </w:rPr>
        <w:t>询比文件</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Arial"/>
          <w:sz w:val="32"/>
        </w:rPr>
      </w:pP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Arial"/>
          <w:sz w:val="32"/>
        </w:rPr>
      </w:pP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ascii="宋体" w:hAnsi="宋体" w:cs="Arial"/>
          <w:sz w:val="32"/>
        </w:rPr>
      </w:pP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Arial"/>
          <w:sz w:val="32"/>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Arial"/>
          <w:color w:val="auto"/>
          <w:sz w:val="32"/>
          <w:highlight w:val="red"/>
        </w:rPr>
      </w:pPr>
      <w:r>
        <w:rPr>
          <w:rFonts w:hint="eastAsia" w:ascii="宋体" w:hAnsi="宋体" w:cs="Arial"/>
          <w:sz w:val="32"/>
        </w:rPr>
        <w:t>项目编号：</w:t>
      </w:r>
      <w:r>
        <w:rPr>
          <w:rFonts w:hint="eastAsia" w:ascii="宋体" w:hAnsi="宋体" w:cs="Arial"/>
          <w:color w:val="auto"/>
          <w:sz w:val="32"/>
          <w:highlight w:val="none"/>
        </w:rPr>
        <w:t>内26032</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Arial"/>
          <w:sz w:val="24"/>
          <w:szCs w:val="24"/>
        </w:rPr>
      </w:pPr>
      <w:r>
        <w:rPr>
          <w:rFonts w:hint="eastAsia" w:ascii="宋体" w:hAnsi="宋体" w:cs="Arial"/>
          <w:sz w:val="32"/>
        </w:rPr>
        <w:t>项目名称：重庆中国三峡博物馆配电室电力设备安全隐患整改</w:t>
      </w:r>
      <w:r>
        <w:rPr>
          <w:rFonts w:hint="eastAsia" w:ascii="宋体" w:hAnsi="宋体" w:cs="Arial"/>
          <w:sz w:val="32"/>
          <w:lang w:val="en-US" w:eastAsia="zh-CN"/>
        </w:rPr>
        <w:t>服务</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Arial"/>
          <w:sz w:val="32"/>
        </w:rPr>
      </w:pPr>
      <w:r>
        <w:rPr>
          <w:rFonts w:hint="eastAsia" w:ascii="宋体" w:hAnsi="宋体" w:cs="Arial"/>
          <w:sz w:val="32"/>
        </w:rPr>
        <w:t>采购单位：重庆中国三峡博物馆</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Arial"/>
          <w:sz w:val="32"/>
        </w:rPr>
      </w:pP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Arial"/>
          <w:sz w:val="32"/>
        </w:rPr>
      </w:pP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Arial"/>
          <w:sz w:val="32"/>
        </w:rPr>
      </w:pP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Arial"/>
          <w:sz w:val="32"/>
        </w:rPr>
      </w:pP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Arial"/>
          <w:sz w:val="32"/>
        </w:rPr>
      </w:pPr>
      <w:r>
        <w:rPr>
          <w:rFonts w:hint="eastAsia" w:ascii="宋体" w:hAnsi="宋体" w:cs="Arial"/>
          <w:sz w:val="32"/>
        </w:rPr>
        <w:t>重庆中国三峡博物馆制</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Arial"/>
          <w:sz w:val="32"/>
        </w:rPr>
      </w:pPr>
      <w:r>
        <w:rPr>
          <w:rFonts w:hint="eastAsia" w:ascii="宋体" w:hAnsi="宋体" w:cs="Arial"/>
          <w:sz w:val="32"/>
        </w:rPr>
        <w:t>202</w:t>
      </w:r>
      <w:r>
        <w:rPr>
          <w:rFonts w:hint="eastAsia" w:ascii="宋体" w:hAnsi="宋体" w:cs="Arial"/>
          <w:sz w:val="32"/>
          <w:lang w:val="en-US" w:eastAsia="zh-CN"/>
        </w:rPr>
        <w:t>6</w:t>
      </w:r>
      <w:r>
        <w:rPr>
          <w:rFonts w:hint="eastAsia" w:ascii="宋体" w:hAnsi="宋体" w:cs="Arial"/>
          <w:sz w:val="32"/>
        </w:rPr>
        <w:t>年</w:t>
      </w:r>
      <w:r>
        <w:rPr>
          <w:rFonts w:hint="eastAsia" w:ascii="宋体" w:hAnsi="宋体" w:cs="Arial"/>
          <w:sz w:val="32"/>
          <w:lang w:val="en-US" w:eastAsia="zh-CN"/>
        </w:rPr>
        <w:t>04</w:t>
      </w:r>
      <w:r>
        <w:rPr>
          <w:rFonts w:hint="eastAsia" w:ascii="宋体" w:hAnsi="宋体" w:cs="Arial"/>
          <w:sz w:val="32"/>
        </w:rPr>
        <w:t>月</w:t>
      </w:r>
      <w:bookmarkStart w:id="0" w:name="_Toc11641050"/>
      <w:bookmarkStart w:id="1" w:name="_Toc25725118"/>
      <w:bookmarkStart w:id="2" w:name="_Toc372538149"/>
    </w:p>
    <w:p>
      <w:pPr>
        <w:keepNext w:val="0"/>
        <w:keepLines w:val="0"/>
        <w:pageBreakBefore w:val="0"/>
        <w:widowControl w:val="0"/>
        <w:kinsoku/>
        <w:wordWrap/>
        <w:overflowPunct/>
        <w:topLinePunct w:val="0"/>
        <w:autoSpaceDE/>
        <w:autoSpaceDN/>
        <w:bidi w:val="0"/>
        <w:adjustRightInd/>
        <w:spacing w:line="360" w:lineRule="auto"/>
        <w:textAlignment w:val="auto"/>
      </w:pPr>
    </w:p>
    <w:p>
      <w:pPr>
        <w:keepNext w:val="0"/>
        <w:keepLines w:val="0"/>
        <w:pageBreakBefore w:val="0"/>
        <w:widowControl w:val="0"/>
        <w:kinsoku/>
        <w:wordWrap/>
        <w:overflowPunct/>
        <w:topLinePunct w:val="0"/>
        <w:autoSpaceDE/>
        <w:autoSpaceDN/>
        <w:bidi w:val="0"/>
        <w:adjustRightInd/>
        <w:spacing w:line="360" w:lineRule="auto"/>
        <w:textAlignment w:val="auto"/>
      </w:pPr>
    </w:p>
    <w:p>
      <w:pPr>
        <w:keepNext w:val="0"/>
        <w:keepLines w:val="0"/>
        <w:pageBreakBefore w:val="0"/>
        <w:widowControl w:val="0"/>
        <w:kinsoku/>
        <w:wordWrap/>
        <w:overflowPunct/>
        <w:topLinePunct w:val="0"/>
        <w:autoSpaceDE/>
        <w:autoSpaceDN/>
        <w:bidi w:val="0"/>
        <w:adjustRightInd/>
        <w:spacing w:line="360" w:lineRule="auto"/>
        <w:textAlignment w:val="auto"/>
      </w:pPr>
    </w:p>
    <w:p>
      <w:pPr>
        <w:keepNext w:val="0"/>
        <w:keepLines w:val="0"/>
        <w:pageBreakBefore w:val="0"/>
        <w:widowControl w:val="0"/>
        <w:kinsoku/>
        <w:wordWrap/>
        <w:overflowPunct/>
        <w:topLinePunct w:val="0"/>
        <w:autoSpaceDE/>
        <w:autoSpaceDN/>
        <w:bidi w:val="0"/>
        <w:adjustRightInd/>
        <w:spacing w:line="360" w:lineRule="auto"/>
        <w:jc w:val="center"/>
        <w:textAlignment w:val="auto"/>
        <w:outlineLvl w:val="0"/>
        <w:rPr>
          <w:rFonts w:hint="eastAsia" w:ascii="宋体" w:hAnsi="宋体" w:eastAsia="宋体" w:cs="Arial"/>
          <w:b/>
          <w:color w:val="000000" w:themeColor="text1"/>
          <w:kern w:val="2"/>
          <w:sz w:val="36"/>
          <w:szCs w:val="22"/>
          <w:highlight w:val="none"/>
          <w:lang w:val="en-US" w:eastAsia="zh-CN" w:bidi="ar-SA"/>
          <w14:textFill>
            <w14:solidFill>
              <w14:schemeClr w14:val="tx1"/>
            </w14:solidFill>
          </w14:textFill>
        </w:rPr>
      </w:pPr>
      <w:r>
        <w:rPr>
          <w:rFonts w:hint="eastAsia" w:ascii="宋体" w:hAnsi="宋体" w:eastAsia="宋体" w:cs="Arial"/>
          <w:b/>
          <w:color w:val="000000" w:themeColor="text1"/>
          <w:kern w:val="2"/>
          <w:sz w:val="36"/>
          <w:szCs w:val="22"/>
          <w:highlight w:val="none"/>
          <w:lang w:val="en-US" w:eastAsia="zh-CN" w:bidi="ar-SA"/>
          <w14:textFill>
            <w14:solidFill>
              <w14:schemeClr w14:val="tx1"/>
            </w14:solidFill>
          </w14:textFill>
        </w:rPr>
        <w:t xml:space="preserve">第一篇  </w:t>
      </w:r>
      <w:bookmarkEnd w:id="0"/>
      <w:r>
        <w:rPr>
          <w:rFonts w:hint="eastAsia" w:ascii="宋体" w:hAnsi="宋体" w:eastAsia="宋体" w:cs="Arial"/>
          <w:b/>
          <w:color w:val="000000" w:themeColor="text1"/>
          <w:kern w:val="2"/>
          <w:sz w:val="36"/>
          <w:szCs w:val="22"/>
          <w:highlight w:val="none"/>
          <w:lang w:val="en-US" w:eastAsia="zh-CN" w:bidi="ar-SA"/>
          <w14:textFill>
            <w14:solidFill>
              <w14:schemeClr w14:val="tx1"/>
            </w14:solidFill>
          </w14:textFill>
        </w:rPr>
        <w:t>邀请书</w:t>
      </w:r>
      <w:bookmarkEnd w:id="1"/>
      <w:bookmarkEnd w:id="2"/>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s="Arial"/>
          <w:sz w:val="24"/>
          <w:szCs w:val="24"/>
        </w:rPr>
      </w:pP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s="Arial"/>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cstheme="minorEastAsia"/>
          <w:sz w:val="24"/>
          <w:szCs w:val="24"/>
          <w:highlight w:val="none"/>
        </w:rPr>
      </w:pPr>
      <w:r>
        <w:rPr>
          <w:rFonts w:hint="eastAsia" w:ascii="宋体" w:hAnsi="宋体" w:cs="Arial"/>
          <w:sz w:val="24"/>
          <w:szCs w:val="24"/>
        </w:rPr>
        <w:t xml:space="preserve">   </w:t>
      </w:r>
      <w:r>
        <w:rPr>
          <w:rFonts w:hint="eastAsia" w:asciiTheme="minorEastAsia" w:hAnsiTheme="minorEastAsia" w:cstheme="minorEastAsia"/>
          <w:sz w:val="24"/>
          <w:szCs w:val="24"/>
        </w:rPr>
        <w:t xml:space="preserve"> 我单位现就</w:t>
      </w:r>
      <w:r>
        <w:rPr>
          <w:rFonts w:hint="eastAsia" w:ascii="宋体" w:hAnsi="宋体" w:cs="Arial"/>
          <w:sz w:val="24"/>
          <w:szCs w:val="24"/>
          <w:u w:val="single"/>
        </w:rPr>
        <w:t>重庆中国三峡博物馆配电室电力设备安全隐患整改</w:t>
      </w:r>
      <w:r>
        <w:rPr>
          <w:rFonts w:hint="eastAsia" w:ascii="宋体" w:hAnsi="宋体" w:cs="Arial"/>
          <w:sz w:val="24"/>
          <w:szCs w:val="24"/>
          <w:u w:val="single"/>
          <w:lang w:val="en-US" w:eastAsia="zh-CN"/>
        </w:rPr>
        <w:t>服务</w:t>
      </w:r>
      <w:r>
        <w:rPr>
          <w:rFonts w:hint="eastAsia" w:asciiTheme="minorEastAsia" w:hAnsiTheme="minorEastAsia" w:cstheme="minorEastAsia"/>
          <w:sz w:val="24"/>
          <w:szCs w:val="24"/>
        </w:rPr>
        <w:t>项目进行询比采购，凡有意参加询比的供应商，请于公告发布之日起至报名截止时间之前，在重庆</w:t>
      </w:r>
      <w:r>
        <w:rPr>
          <w:rFonts w:hint="eastAsia" w:asciiTheme="minorEastAsia" w:hAnsiTheme="minorEastAsia" w:cstheme="minorEastAsia"/>
          <w:sz w:val="24"/>
          <w:szCs w:val="24"/>
          <w:lang w:val="en-US" w:eastAsia="zh-CN"/>
        </w:rPr>
        <w:t>中国三峡博物馆官网上</w:t>
      </w:r>
      <w:r>
        <w:rPr>
          <w:rFonts w:hint="eastAsia" w:asciiTheme="minorEastAsia" w:hAnsiTheme="minorEastAsia" w:cstheme="minorEastAsia"/>
          <w:sz w:val="24"/>
          <w:szCs w:val="24"/>
        </w:rPr>
        <w:t>下载查看本项目需求文件以及变更公告等询比公布的所有项目资料</w:t>
      </w:r>
      <w:r>
        <w:rPr>
          <w:rFonts w:hint="eastAsia" w:asciiTheme="minorEastAsia" w:hAnsiTheme="minorEastAsia" w:cstheme="minorEastAsia"/>
          <w:color w:val="000000" w:themeColor="text1"/>
          <w:sz w:val="24"/>
          <w:szCs w:val="24"/>
          <w:highlight w:val="none"/>
          <w14:textFill>
            <w14:solidFill>
              <w14:schemeClr w14:val="tx1"/>
            </w14:solidFill>
          </w14:textFill>
        </w:rPr>
        <w:t>，无论供应商下载查看与否，均视为已知晓所有询比实质性要求内容。</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asciiTheme="minorEastAsia" w:hAnsiTheme="minorEastAsia" w:cstheme="minorEastAsia"/>
          <w:sz w:val="24"/>
          <w:szCs w:val="24"/>
        </w:rPr>
      </w:pPr>
      <w:r>
        <w:rPr>
          <w:rFonts w:hint="eastAsia" w:asciiTheme="minorEastAsia" w:hAnsiTheme="minorEastAsia" w:cstheme="minorEastAsia"/>
          <w:sz w:val="24"/>
          <w:szCs w:val="24"/>
        </w:rPr>
        <w:t>本项目编号：</w:t>
      </w:r>
      <w:r>
        <w:rPr>
          <w:rFonts w:hint="eastAsia" w:asciiTheme="minorEastAsia" w:hAnsiTheme="minorEastAsia" w:cstheme="minorEastAsia"/>
          <w:color w:val="auto"/>
          <w:sz w:val="24"/>
          <w:szCs w:val="24"/>
          <w:highlight w:val="none"/>
        </w:rPr>
        <w:t>内26032</w:t>
      </w:r>
      <w:r>
        <w:rPr>
          <w:rFonts w:hint="eastAsia" w:asciiTheme="minorEastAsia" w:hAnsiTheme="minorEastAsia" w:cstheme="minorEastAsia"/>
          <w:sz w:val="24"/>
          <w:szCs w:val="24"/>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asciiTheme="minorEastAsia" w:hAnsiTheme="minorEastAsia" w:cstheme="minorEastAsia"/>
          <w:sz w:val="24"/>
          <w:szCs w:val="24"/>
        </w:rPr>
      </w:pPr>
      <w:r>
        <w:rPr>
          <w:rFonts w:hint="eastAsia" w:asciiTheme="minorEastAsia" w:hAnsiTheme="minorEastAsia" w:cstheme="minorEastAsia"/>
          <w:sz w:val="24"/>
          <w:szCs w:val="24"/>
        </w:rPr>
        <w:t>联系办法：</w:t>
      </w:r>
    </w:p>
    <w:p>
      <w:pPr>
        <w:keepNext w:val="0"/>
        <w:keepLines w:val="0"/>
        <w:pageBreakBefore w:val="0"/>
        <w:widowControl w:val="0"/>
        <w:kinsoku/>
        <w:wordWrap/>
        <w:overflowPunct/>
        <w:topLinePunct w:val="0"/>
        <w:autoSpaceDE/>
        <w:autoSpaceDN/>
        <w:bidi w:val="0"/>
        <w:adjustRightInd/>
        <w:snapToGrid w:val="0"/>
        <w:spacing w:line="360" w:lineRule="auto"/>
        <w:ind w:left="567"/>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   采购联系人：李先生，电话：02363679109</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 xml:space="preserve">13452915399   </w:t>
      </w:r>
    </w:p>
    <w:p>
      <w:pPr>
        <w:keepNext w:val="0"/>
        <w:keepLines w:val="0"/>
        <w:pageBreakBefore w:val="0"/>
        <w:widowControl w:val="0"/>
        <w:kinsoku/>
        <w:wordWrap/>
        <w:overflowPunct/>
        <w:topLinePunct w:val="0"/>
        <w:autoSpaceDE/>
        <w:autoSpaceDN/>
        <w:bidi w:val="0"/>
        <w:adjustRightInd/>
        <w:snapToGrid w:val="0"/>
        <w:spacing w:line="360" w:lineRule="auto"/>
        <w:ind w:left="567"/>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   项目联系人：李先生，13220205621</w:t>
      </w:r>
    </w:p>
    <w:p>
      <w:pPr>
        <w:keepNext w:val="0"/>
        <w:keepLines w:val="0"/>
        <w:pageBreakBefore w:val="0"/>
        <w:widowControl w:val="0"/>
        <w:kinsoku/>
        <w:wordWrap/>
        <w:overflowPunct/>
        <w:topLinePunct w:val="0"/>
        <w:autoSpaceDE/>
        <w:autoSpaceDN/>
        <w:bidi w:val="0"/>
        <w:adjustRightInd/>
        <w:snapToGrid w:val="0"/>
        <w:spacing w:line="360" w:lineRule="auto"/>
        <w:ind w:left="567"/>
        <w:textAlignment w:val="auto"/>
        <w:rPr>
          <w:rFonts w:ascii="宋体" w:hAnsi="宋体" w:cs="Arial"/>
          <w:color w:val="FF000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Arial"/>
          <w:sz w:val="24"/>
          <w:szCs w:val="24"/>
        </w:rPr>
      </w:pPr>
      <w:r>
        <w:rPr>
          <w:rFonts w:hint="eastAsia" w:ascii="宋体" w:hAnsi="宋体" w:cs="Arial"/>
          <w:sz w:val="24"/>
          <w:szCs w:val="24"/>
        </w:rPr>
        <w:t xml:space="preserve">    </w:t>
      </w:r>
    </w:p>
    <w:p>
      <w:pPr>
        <w:pStyle w:val="4"/>
        <w:pageBreakBefore w:val="0"/>
        <w:kinsoku/>
        <w:wordWrap/>
        <w:overflowPunct/>
        <w:topLinePunct w:val="0"/>
        <w:autoSpaceDE/>
        <w:autoSpaceDN/>
        <w:bidi w:val="0"/>
        <w:adjustRightInd/>
        <w:spacing w:line="360" w:lineRule="auto"/>
        <w:jc w:val="center"/>
        <w:rPr>
          <w:rFonts w:ascii="宋体" w:hAnsi="宋体" w:eastAsia="宋体" w:cs="Arial"/>
          <w:color w:val="000000" w:themeColor="text1"/>
          <w:sz w:val="36"/>
          <w:highlight w:val="none"/>
          <w14:textFill>
            <w14:solidFill>
              <w14:schemeClr w14:val="tx1"/>
            </w14:solidFill>
          </w14:textFill>
        </w:rPr>
      </w:pPr>
      <w:r>
        <w:rPr>
          <w:rFonts w:hint="eastAsia" w:ascii="宋体" w:hAnsi="宋体" w:eastAsia="宋体" w:cs="Arial"/>
          <w:b w:val="0"/>
          <w:sz w:val="28"/>
        </w:rPr>
        <w:br w:type="page"/>
      </w:r>
      <w:bookmarkStart w:id="3" w:name="_Toc372538150"/>
      <w:bookmarkStart w:id="4" w:name="_Toc11641054"/>
      <w:bookmarkStart w:id="5" w:name="_Toc25725122"/>
      <w:bookmarkStart w:id="6" w:name="_Toc372538159"/>
      <w:r>
        <w:rPr>
          <w:rFonts w:hint="eastAsia" w:ascii="宋体" w:hAnsi="宋体" w:eastAsia="宋体" w:cs="Arial"/>
          <w:color w:val="000000" w:themeColor="text1"/>
          <w:sz w:val="36"/>
          <w:highlight w:val="none"/>
          <w14:textFill>
            <w14:solidFill>
              <w14:schemeClr w14:val="tx1"/>
            </w14:solidFill>
          </w14:textFill>
        </w:rPr>
        <w:t>第二篇  投标须知</w:t>
      </w:r>
      <w:bookmarkEnd w:id="3"/>
    </w:p>
    <w:p>
      <w:pPr>
        <w:pStyle w:val="5"/>
        <w:pageBreakBefore w:val="0"/>
        <w:kinsoku/>
        <w:wordWrap/>
        <w:overflowPunct/>
        <w:topLinePunct w:val="0"/>
        <w:autoSpaceDE/>
        <w:autoSpaceDN/>
        <w:bidi w:val="0"/>
        <w:adjustRightInd/>
        <w:spacing w:line="360" w:lineRule="auto"/>
        <w:ind w:firstLine="482"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7" w:name="_Toc372538151"/>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一、询价费用</w:t>
      </w:r>
      <w:bookmarkEnd w:id="7"/>
    </w:p>
    <w:p>
      <w:pPr>
        <w:pageBreakBefore w:val="0"/>
        <w:kinsoku/>
        <w:wordWrap/>
        <w:overflowPunct/>
        <w:topLinePunct w:val="0"/>
        <w:autoSpaceDE/>
        <w:autoSpaceDN/>
        <w:bidi w:val="0"/>
        <w:adjustRightInd/>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参与投标的供应商应承担其编制投标文件与递交投标文件所涉及的一切费用，不论采购结果如何，采购单位在任何情况下无义务也无责任承担这些费用。</w:t>
      </w:r>
    </w:p>
    <w:p>
      <w:pPr>
        <w:pStyle w:val="5"/>
        <w:pageBreakBefore w:val="0"/>
        <w:kinsoku/>
        <w:wordWrap/>
        <w:overflowPunct/>
        <w:topLinePunct w:val="0"/>
        <w:autoSpaceDE/>
        <w:autoSpaceDN/>
        <w:bidi w:val="0"/>
        <w:adjustRightInd/>
        <w:spacing w:line="360" w:lineRule="auto"/>
        <w:ind w:firstLine="482"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8" w:name="_Toc372538152"/>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二、投标单位资质</w:t>
      </w:r>
      <w:bookmarkEnd w:id="8"/>
    </w:p>
    <w:p>
      <w:pPr>
        <w:pageBreakBefore w:val="0"/>
        <w:kinsoku/>
        <w:wordWrap/>
        <w:overflowPunct/>
        <w:topLinePunct w:val="0"/>
        <w:autoSpaceDE/>
        <w:autoSpaceDN/>
        <w:bidi w:val="0"/>
        <w:adjustRightInd/>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参与投标的供应商是指向采购单位提供货物、工程或者服务的法人、其他组织或者自然人，简称供应商或投标单位。</w:t>
      </w:r>
    </w:p>
    <w:p>
      <w:pPr>
        <w:pageBreakBefore w:val="0"/>
        <w:kinsoku/>
        <w:wordWrap/>
        <w:overflowPunct/>
        <w:topLinePunct w:val="0"/>
        <w:autoSpaceDE/>
        <w:autoSpaceDN/>
        <w:bidi w:val="0"/>
        <w:adjustRightInd/>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合格的投标单位应符合下列资格条件：</w:t>
      </w:r>
    </w:p>
    <w:p>
      <w:pPr>
        <w:pageBreakBefore w:val="0"/>
        <w:kinsoku/>
        <w:wordWrap/>
        <w:overflowPunct/>
        <w:topLinePunct w:val="0"/>
        <w:autoSpaceDE/>
        <w:autoSpaceDN/>
        <w:bidi w:val="0"/>
        <w:adjustRightInd/>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1、具有独立承担民事责任的能力；</w:t>
      </w:r>
    </w:p>
    <w:p>
      <w:pPr>
        <w:pageBreakBefore w:val="0"/>
        <w:kinsoku/>
        <w:wordWrap/>
        <w:overflowPunct/>
        <w:topLinePunct w:val="0"/>
        <w:autoSpaceDE/>
        <w:autoSpaceDN/>
        <w:bidi w:val="0"/>
        <w:adjustRightInd/>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2、具有良好的商业信誉</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cstheme="minorEastAsia"/>
          <w:color w:val="000000" w:themeColor="text1"/>
          <w:sz w:val="24"/>
          <w:szCs w:val="24"/>
          <w:highlight w:val="none"/>
          <w14:textFill>
            <w14:solidFill>
              <w14:schemeClr w14:val="tx1"/>
            </w14:solidFill>
          </w14:textFill>
        </w:rPr>
        <w:t>健全的财务会计制度；</w:t>
      </w:r>
    </w:p>
    <w:p>
      <w:pPr>
        <w:pageBreakBefore w:val="0"/>
        <w:kinsoku/>
        <w:wordWrap/>
        <w:overflowPunct/>
        <w:topLinePunct w:val="0"/>
        <w:autoSpaceDE/>
        <w:autoSpaceDN/>
        <w:bidi w:val="0"/>
        <w:adjustRightInd/>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3、具有履行合同所必须的设备和专业技术能力；</w:t>
      </w:r>
    </w:p>
    <w:p>
      <w:pPr>
        <w:pageBreakBefore w:val="0"/>
        <w:kinsoku/>
        <w:wordWrap/>
        <w:overflowPunct/>
        <w:topLinePunct w:val="0"/>
        <w:autoSpaceDE/>
        <w:autoSpaceDN/>
        <w:bidi w:val="0"/>
        <w:adjustRightInd/>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4、有依法缴纳税收的良好记录；</w:t>
      </w:r>
    </w:p>
    <w:p>
      <w:pPr>
        <w:pageBreakBefore w:val="0"/>
        <w:kinsoku/>
        <w:wordWrap/>
        <w:overflowPunct/>
        <w:topLinePunct w:val="0"/>
        <w:autoSpaceDE/>
        <w:autoSpaceDN/>
        <w:bidi w:val="0"/>
        <w:adjustRightInd/>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5、参加政府采购活动近三年内，在经营活动中没有重大违法记录；</w:t>
      </w:r>
    </w:p>
    <w:p>
      <w:pPr>
        <w:pageBreakBefore w:val="0"/>
        <w:kinsoku/>
        <w:wordWrap/>
        <w:overflowPunct/>
        <w:topLinePunct w:val="0"/>
        <w:autoSpaceDE/>
        <w:autoSpaceDN/>
        <w:bidi w:val="0"/>
        <w:adjustRightInd/>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6、法律、行政法规规定的其他条件；</w:t>
      </w:r>
    </w:p>
    <w:p>
      <w:pPr>
        <w:pageBreakBefore w:val="0"/>
        <w:kinsoku/>
        <w:wordWrap/>
        <w:overflowPunct/>
        <w:topLinePunct w:val="0"/>
        <w:autoSpaceDE/>
        <w:autoSpaceDN/>
        <w:bidi w:val="0"/>
        <w:adjustRightInd/>
        <w:snapToGrid w:val="0"/>
        <w:spacing w:line="360" w:lineRule="auto"/>
        <w:ind w:firstLine="480" w:firstLineChars="200"/>
        <w:jc w:val="left"/>
        <w:rPr>
          <w:rFonts w:hint="default"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7、特定资格条件：同时具备（1）</w:t>
      </w:r>
      <w:r>
        <w:rPr>
          <w:rFonts w:hint="eastAsia" w:asciiTheme="minorEastAsia" w:hAnsiTheme="minorEastAsia" w:cstheme="minorEastAsia"/>
          <w:color w:val="000000" w:themeColor="text1"/>
          <w:sz w:val="24"/>
          <w:szCs w:val="24"/>
          <w:highlight w:val="none"/>
          <w:u w:val="single"/>
          <w14:textFill>
            <w14:solidFill>
              <w14:schemeClr w14:val="tx1"/>
            </w14:solidFill>
          </w14:textFill>
        </w:rPr>
        <w:t>承装、承修、承试</w:t>
      </w:r>
      <w:r>
        <w:rPr>
          <w:rFonts w:hint="eastAsia" w:asciiTheme="minorEastAsia" w:hAnsiTheme="minorEastAsia" w:cstheme="minorEastAsia"/>
          <w:color w:val="000000" w:themeColor="text1"/>
          <w:sz w:val="24"/>
          <w:szCs w:val="24"/>
          <w:highlight w:val="none"/>
          <w:u w:val="single"/>
          <w:lang w:val="en-US" w:eastAsia="zh-CN"/>
          <w14:textFill>
            <w14:solidFill>
              <w14:schemeClr w14:val="tx1"/>
            </w14:solidFill>
          </w14:textFill>
        </w:rPr>
        <w:t>叁</w:t>
      </w:r>
      <w:r>
        <w:rPr>
          <w:rFonts w:hint="eastAsia" w:asciiTheme="minorEastAsia" w:hAnsiTheme="minorEastAsia" w:cstheme="minorEastAsia"/>
          <w:color w:val="000000" w:themeColor="text1"/>
          <w:sz w:val="24"/>
          <w:szCs w:val="24"/>
          <w:highlight w:val="none"/>
          <w:u w:val="single"/>
          <w14:textFill>
            <w14:solidFill>
              <w14:schemeClr w14:val="tx1"/>
            </w14:solidFill>
          </w14:textFill>
        </w:rPr>
        <w:t>级及以上；（</w:t>
      </w:r>
      <w:r>
        <w:rPr>
          <w:rFonts w:hint="eastAsia" w:asciiTheme="minorEastAsia" w:hAnsiTheme="minorEastAsia" w:cstheme="minorEastAsia"/>
          <w:color w:val="000000" w:themeColor="text1"/>
          <w:sz w:val="24"/>
          <w:szCs w:val="24"/>
          <w:highlight w:val="none"/>
          <w:u w:val="single"/>
          <w:lang w:val="en-US" w:eastAsia="zh-CN"/>
          <w14:textFill>
            <w14:solidFill>
              <w14:schemeClr w14:val="tx1"/>
            </w14:solidFill>
          </w14:textFill>
        </w:rPr>
        <w:t>2</w:t>
      </w:r>
      <w:r>
        <w:rPr>
          <w:rFonts w:hint="eastAsia" w:asciiTheme="minorEastAsia" w:hAnsiTheme="minorEastAsia" w:cstheme="minorEastAsia"/>
          <w:color w:val="000000" w:themeColor="text1"/>
          <w:sz w:val="24"/>
          <w:szCs w:val="24"/>
          <w:highlight w:val="none"/>
          <w:u w:val="single"/>
          <w14:textFill>
            <w14:solidFill>
              <w14:schemeClr w14:val="tx1"/>
            </w14:solidFill>
          </w14:textFill>
        </w:rPr>
        <w:t>）输变电工程专业承包叁级及以上。</w:t>
      </w:r>
    </w:p>
    <w:p>
      <w:pPr>
        <w:pStyle w:val="5"/>
        <w:pageBreakBefore w:val="0"/>
        <w:kinsoku/>
        <w:wordWrap/>
        <w:overflowPunct/>
        <w:topLinePunct w:val="0"/>
        <w:autoSpaceDE/>
        <w:autoSpaceDN/>
        <w:bidi w:val="0"/>
        <w:adjustRightInd/>
        <w:spacing w:line="360" w:lineRule="auto"/>
        <w:ind w:firstLine="482"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现场踏勘</w:t>
      </w:r>
    </w:p>
    <w:p>
      <w:pPr>
        <w:pageBreakBefore w:val="0"/>
        <w:kinsoku/>
        <w:wordWrap/>
        <w:overflowPunct/>
        <w:topLinePunct w:val="0"/>
        <w:autoSpaceDE/>
        <w:autoSpaceDN/>
        <w:bidi w:val="0"/>
        <w:adjustRightInd/>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由于该项目涉及带电作业、夜间作业，经市区供电公司安全培训并考试合格。潜在参与单位必</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须</w:t>
      </w:r>
      <w:r>
        <w:rPr>
          <w:rFonts w:hint="eastAsia" w:asciiTheme="minorEastAsia" w:hAnsiTheme="minorEastAsia" w:cstheme="minorEastAsia"/>
          <w:color w:val="000000" w:themeColor="text1"/>
          <w:sz w:val="24"/>
          <w:szCs w:val="24"/>
          <w:highlight w:val="none"/>
          <w14:textFill>
            <w14:solidFill>
              <w14:schemeClr w14:val="tx1"/>
            </w14:solidFill>
          </w14:textFill>
        </w:rPr>
        <w:t>踏勘</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现场，</w:t>
      </w:r>
      <w:r>
        <w:rPr>
          <w:rFonts w:hint="eastAsia" w:asciiTheme="minorEastAsia" w:hAnsiTheme="minorEastAsia" w:cstheme="minorEastAsia"/>
          <w:color w:val="000000" w:themeColor="text1"/>
          <w:sz w:val="24"/>
          <w:szCs w:val="24"/>
          <w:highlight w:val="none"/>
          <w14:textFill>
            <w14:solidFill>
              <w14:schemeClr w14:val="tx1"/>
            </w14:solidFill>
          </w14:textFill>
        </w:rPr>
        <w:t>项目联系人：李先生，</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13220205621</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cstheme="minorEastAsia"/>
          <w:color w:val="000000" w:themeColor="text1"/>
          <w:sz w:val="24"/>
          <w:szCs w:val="24"/>
          <w:highlight w:val="none"/>
          <w:u w:val="none"/>
          <w:lang w:eastAsia="zh-CN"/>
          <w14:textFill>
            <w14:solidFill>
              <w14:schemeClr w14:val="tx1"/>
            </w14:solidFill>
          </w14:textFill>
        </w:rPr>
        <w:t>采购单位签字的踏勘证明为必须要件。</w:t>
      </w:r>
    </w:p>
    <w:p>
      <w:pPr>
        <w:pStyle w:val="5"/>
        <w:pageBreakBefore w:val="0"/>
        <w:kinsoku/>
        <w:wordWrap/>
        <w:overflowPunct/>
        <w:topLinePunct w:val="0"/>
        <w:autoSpaceDE/>
        <w:autoSpaceDN/>
        <w:bidi w:val="0"/>
        <w:adjustRightInd/>
        <w:spacing w:line="360" w:lineRule="auto"/>
        <w:ind w:firstLine="482"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9" w:name="_Toc187655629"/>
      <w:bookmarkStart w:id="10" w:name="_Toc102227317"/>
      <w:bookmarkStart w:id="11" w:name="_Toc179714296"/>
      <w:bookmarkStart w:id="12" w:name="_Toc372538153"/>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四、询比采购文件</w:t>
      </w:r>
      <w:bookmarkEnd w:id="9"/>
      <w:bookmarkEnd w:id="10"/>
      <w:bookmarkEnd w:id="11"/>
      <w:bookmarkEnd w:id="12"/>
    </w:p>
    <w:p>
      <w:pPr>
        <w:pageBreakBefore w:val="0"/>
        <w:kinsoku/>
        <w:wordWrap/>
        <w:overflowPunct/>
        <w:topLinePunct w:val="0"/>
        <w:autoSpaceDE/>
        <w:autoSpaceDN/>
        <w:bidi w:val="0"/>
        <w:adjustRightInd/>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1、询比文件由邀请书、投标须知、采购项目技术要求、商务要求、合同关键条款和供应商编制响应文件要求六部分组成。</w:t>
      </w:r>
    </w:p>
    <w:p>
      <w:pPr>
        <w:pageBreakBefore w:val="0"/>
        <w:kinsoku/>
        <w:wordWrap/>
        <w:overflowPunct/>
        <w:topLinePunct w:val="0"/>
        <w:autoSpaceDE/>
        <w:autoSpaceDN/>
        <w:bidi w:val="0"/>
        <w:adjustRightInd/>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2、采购单位所作的一切有效的公告、书面通知、修改及补充，都是询比文件不可分割的部分。</w:t>
      </w:r>
    </w:p>
    <w:p>
      <w:pPr>
        <w:pageBreakBefore w:val="0"/>
        <w:kinsoku/>
        <w:wordWrap/>
        <w:overflowPunct/>
        <w:topLinePunct w:val="0"/>
        <w:autoSpaceDE/>
        <w:autoSpaceDN/>
        <w:bidi w:val="0"/>
        <w:adjustRightInd/>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3、采购文件的解释</w:t>
      </w:r>
    </w:p>
    <w:p>
      <w:pPr>
        <w:pageBreakBefore w:val="0"/>
        <w:kinsoku/>
        <w:wordWrap/>
        <w:overflowPunct/>
        <w:topLinePunct w:val="0"/>
        <w:autoSpaceDE/>
        <w:autoSpaceDN/>
        <w:bidi w:val="0"/>
        <w:adjustRightInd/>
        <w:snapToGrid w:val="0"/>
        <w:spacing w:line="460" w:lineRule="exact"/>
        <w:ind w:firstLine="480" w:firstLineChars="200"/>
        <w:textAlignment w:val="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投标单位如对询比文件有疑问，必须以书面形式在递交投标文件截止时间一个工作日前向采购单位要求澄清，采购单位可视具体情况做出处理或答复</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cstheme="minorEastAsia"/>
          <w:color w:val="000000" w:themeColor="text1"/>
          <w:sz w:val="24"/>
          <w:szCs w:val="24"/>
          <w:highlight w:val="none"/>
          <w14:textFill>
            <w14:solidFill>
              <w14:schemeClr w14:val="tx1"/>
            </w14:solidFill>
          </w14:textFill>
        </w:rPr>
        <w:t>处理或者答复发布</w:t>
      </w:r>
      <w:r>
        <w:rPr>
          <w:rFonts w:hint="eastAsia" w:asciiTheme="minorEastAsia" w:hAnsiTheme="minorEastAsia" w:eastAsiaTheme="minorEastAsia" w:cstheme="minorEastAsia"/>
          <w:sz w:val="24"/>
          <w:szCs w:val="24"/>
          <w:lang w:eastAsia="zh-CN"/>
        </w:rPr>
        <w:t>在</w:t>
      </w:r>
      <w:r>
        <w:rPr>
          <w:rFonts w:hint="eastAsia" w:asciiTheme="minorEastAsia" w:hAnsiTheme="minorEastAsia" w:cstheme="minorEastAsia"/>
          <w:sz w:val="24"/>
          <w:szCs w:val="24"/>
          <w:lang w:val="en-US" w:eastAsia="zh-CN"/>
        </w:rPr>
        <w:t>重庆中国三峡博物馆官网</w:t>
      </w:r>
      <w:r>
        <w:rPr>
          <w:rFonts w:hint="eastAsia" w:asciiTheme="minorEastAsia" w:hAnsiTheme="minorEastAsia" w:eastAsiaTheme="minorEastAsia" w:cstheme="minorEastAsia"/>
          <w:sz w:val="24"/>
          <w:szCs w:val="24"/>
          <w:lang w:eastAsia="zh-CN"/>
        </w:rPr>
        <w:t>上</w:t>
      </w:r>
      <w:r>
        <w:rPr>
          <w:rFonts w:hint="eastAsia" w:asciiTheme="minorEastAsia" w:hAnsiTheme="minorEastAsia" w:cstheme="minorEastAsia"/>
          <w:color w:val="000000" w:themeColor="text1"/>
          <w:sz w:val="24"/>
          <w:szCs w:val="24"/>
          <w:highlight w:val="none"/>
          <w14:textFill>
            <w14:solidFill>
              <w14:schemeClr w14:val="tx1"/>
            </w14:solidFill>
          </w14:textFill>
        </w:rPr>
        <w:t>。如投标单位未提出疑问或者未按前述要求提出，视为完全理解并同意本采购文件，即投标单位已详细阅读全部文件资料，完全理解本询比文件所有条款内容并同意放弃对这方面有不明白及误解的权利。</w:t>
      </w:r>
    </w:p>
    <w:p>
      <w:pPr>
        <w:pStyle w:val="5"/>
        <w:pageBreakBefore w:val="0"/>
        <w:numPr>
          <w:ilvl w:val="0"/>
          <w:numId w:val="2"/>
        </w:numPr>
        <w:kinsoku/>
        <w:wordWrap/>
        <w:overflowPunct/>
        <w:topLinePunct w:val="0"/>
        <w:autoSpaceDE/>
        <w:autoSpaceDN/>
        <w:bidi w:val="0"/>
        <w:adjustRightInd/>
        <w:spacing w:line="460" w:lineRule="exact"/>
        <w:ind w:firstLine="482" w:firstLineChars="200"/>
        <w:textAlignment w:val="auto"/>
        <w:rPr>
          <w:rFonts w:asciiTheme="minorEastAsia" w:hAnsiTheme="minorEastAsia" w:cstheme="minorEastAsia"/>
          <w:color w:val="000000" w:themeColor="text1"/>
          <w:sz w:val="24"/>
          <w:szCs w:val="24"/>
          <w:highlight w:val="none"/>
          <w14:textFill>
            <w14:solidFill>
              <w14:schemeClr w14:val="tx1"/>
            </w14:solidFill>
          </w14:textFill>
        </w:rPr>
      </w:pPr>
      <w:bookmarkStart w:id="13" w:name="_Toc372538154"/>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响应文件要求</w:t>
      </w:r>
      <w:bookmarkEnd w:id="13"/>
    </w:p>
    <w:p>
      <w:pPr>
        <w:pStyle w:val="5"/>
        <w:pageBreakBefore w:val="0"/>
        <w:numPr>
          <w:ilvl w:val="0"/>
          <w:numId w:val="0"/>
        </w:numPr>
        <w:kinsoku/>
        <w:wordWrap/>
        <w:overflowPunct/>
        <w:topLinePunct w:val="0"/>
        <w:autoSpaceDE/>
        <w:autoSpaceDN/>
        <w:bidi w:val="0"/>
        <w:adjustRightInd/>
        <w:spacing w:line="460" w:lineRule="exact"/>
        <w:ind w:firstLine="241" w:firstLineChars="100"/>
        <w:textAlignment w:val="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（一）响应文件由以下部分组成，包括：</w:t>
      </w:r>
    </w:p>
    <w:p>
      <w:pPr>
        <w:pageBreakBefore w:val="0"/>
        <w:kinsoku/>
        <w:wordWrap/>
        <w:overflowPunct/>
        <w:topLinePunct w:val="0"/>
        <w:autoSpaceDE/>
        <w:autoSpaceDN/>
        <w:bidi w:val="0"/>
        <w:adjustRightInd/>
        <w:snapToGrid w:val="0"/>
        <w:spacing w:line="460" w:lineRule="exact"/>
        <w:textAlignment w:val="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    1、资格文件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营业执照复印件</w:t>
      </w:r>
      <w:r>
        <w:rPr>
          <w:rFonts w:hint="eastAsia" w:asciiTheme="minorEastAsia" w:hAnsiTheme="minorEastAsia" w:cstheme="minorEastAsia"/>
          <w:color w:val="auto"/>
          <w:sz w:val="24"/>
          <w:szCs w:val="24"/>
          <w:highlight w:val="none"/>
        </w:rPr>
        <w:t xml:space="preserve">  </w:t>
      </w:r>
    </w:p>
    <w:p>
      <w:pPr>
        <w:pStyle w:val="15"/>
        <w:spacing w:before="0" w:beforeAutospacing="0" w:after="0" w:afterAutospacing="0" w:line="440" w:lineRule="exact"/>
        <w:ind w:firstLine="480" w:firstLineChars="200"/>
        <w:jc w:val="both"/>
        <w:rPr>
          <w:rFonts w:hint="eastAsia"/>
        </w:rPr>
      </w:pPr>
      <w:r>
        <w:rPr>
          <w:rFonts w:hint="eastAsia" w:asciiTheme="minorEastAsia" w:hAnsi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特定资格复印件</w:t>
      </w:r>
    </w:p>
    <w:p>
      <w:pPr>
        <w:pageBreakBefore w:val="0"/>
        <w:kinsoku/>
        <w:wordWrap/>
        <w:overflowPunct/>
        <w:topLinePunct w:val="0"/>
        <w:autoSpaceDE/>
        <w:autoSpaceDN/>
        <w:bidi w:val="0"/>
        <w:adjustRightInd/>
        <w:snapToGrid w:val="0"/>
        <w:spacing w:line="460" w:lineRule="exact"/>
        <w:ind w:firstLine="480" w:firstLineChars="200"/>
        <w:jc w:val="both"/>
        <w:textAlignment w:val="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 法定代表人身份证明书（格式，法定代表人参与投标）或者法定代表人授权委托书（格式，被授权人参与投标）</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  （4）诚信声明书</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 xml:space="preserve">   (5)踏勘证明</w:t>
      </w:r>
    </w:p>
    <w:p>
      <w:pPr>
        <w:pageBreakBefore w:val="0"/>
        <w:kinsoku/>
        <w:wordWrap/>
        <w:overflowPunct/>
        <w:topLinePunct w:val="0"/>
        <w:autoSpaceDE/>
        <w:autoSpaceDN/>
        <w:bidi w:val="0"/>
        <w:adjustRightInd/>
        <w:snapToGrid w:val="0"/>
        <w:spacing w:line="460" w:lineRule="exact"/>
        <w:textAlignment w:val="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    2、技术及商务文件</w:t>
      </w:r>
    </w:p>
    <w:p>
      <w:pPr>
        <w:pageBreakBefore w:val="0"/>
        <w:numPr>
          <w:ilvl w:val="0"/>
          <w:numId w:val="3"/>
        </w:numPr>
        <w:kinsoku/>
        <w:wordWrap/>
        <w:overflowPunct/>
        <w:topLinePunct w:val="0"/>
        <w:autoSpaceDE/>
        <w:autoSpaceDN/>
        <w:bidi w:val="0"/>
        <w:adjustRightInd/>
        <w:snapToGrid w:val="0"/>
        <w:spacing w:line="460" w:lineRule="exact"/>
        <w:ind w:firstLine="480"/>
        <w:textAlignment w:val="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技术部分</w:t>
      </w:r>
    </w:p>
    <w:p>
      <w:pPr>
        <w:pageBreakBefore w:val="0"/>
        <w:kinsoku/>
        <w:wordWrap/>
        <w:overflowPunct/>
        <w:topLinePunct w:val="0"/>
        <w:autoSpaceDE/>
        <w:autoSpaceDN/>
        <w:bidi w:val="0"/>
        <w:adjustRightInd/>
        <w:snapToGrid w:val="0"/>
        <w:spacing w:line="460" w:lineRule="exact"/>
        <w:textAlignment w:val="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   （2）商务部分</w:t>
      </w:r>
    </w:p>
    <w:p>
      <w:pPr>
        <w:pageBreakBefore w:val="0"/>
        <w:kinsoku/>
        <w:wordWrap/>
        <w:overflowPunct/>
        <w:topLinePunct w:val="0"/>
        <w:autoSpaceDE/>
        <w:autoSpaceDN/>
        <w:bidi w:val="0"/>
        <w:adjustRightInd/>
        <w:snapToGrid w:val="0"/>
        <w:spacing w:line="460" w:lineRule="exact"/>
        <w:textAlignment w:val="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   3、经济文件</w:t>
      </w:r>
    </w:p>
    <w:p>
      <w:pPr>
        <w:pageBreakBefore w:val="0"/>
        <w:kinsoku/>
        <w:wordWrap/>
        <w:overflowPunct/>
        <w:topLinePunct w:val="0"/>
        <w:autoSpaceDE/>
        <w:autoSpaceDN/>
        <w:bidi w:val="0"/>
        <w:adjustRightInd/>
        <w:snapToGrid w:val="0"/>
        <w:spacing w:line="460" w:lineRule="exact"/>
        <w:textAlignment w:val="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   （1）报价函</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   （2）</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工程量清单报价</w:t>
      </w:r>
    </w:p>
    <w:p>
      <w:pPr>
        <w:pageBreakBefore w:val="0"/>
        <w:kinsoku/>
        <w:wordWrap/>
        <w:overflowPunct/>
        <w:topLinePunct w:val="0"/>
        <w:autoSpaceDE/>
        <w:autoSpaceDN/>
        <w:bidi w:val="0"/>
        <w:adjustRightInd/>
        <w:snapToGrid w:val="0"/>
        <w:spacing w:line="460" w:lineRule="exact"/>
        <w:textAlignment w:val="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   4、其他文件（不作为必要要件）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   投标单位提供</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参</w:t>
      </w:r>
      <w:r>
        <w:rPr>
          <w:rFonts w:hint="eastAsia" w:asciiTheme="minorEastAsia" w:hAnsiTheme="minorEastAsia" w:cstheme="minorEastAsia"/>
          <w:color w:val="000000" w:themeColor="text1"/>
          <w:sz w:val="24"/>
          <w:szCs w:val="24"/>
          <w:highlight w:val="none"/>
          <w14:textFill>
            <w14:solidFill>
              <w14:schemeClr w14:val="tx1"/>
            </w14:solidFill>
          </w14:textFill>
        </w:rPr>
        <w:t>与评分有关的内容或者投标单位认为需要提供的其他文件</w:t>
      </w:r>
    </w:p>
    <w:p>
      <w:pPr>
        <w:pageBreakBefore w:val="0"/>
        <w:kinsoku/>
        <w:wordWrap/>
        <w:overflowPunct/>
        <w:topLinePunct w:val="0"/>
        <w:autoSpaceDE/>
        <w:autoSpaceDN/>
        <w:bidi w:val="0"/>
        <w:adjustRightInd/>
        <w:snapToGrid w:val="0"/>
        <w:spacing w:line="460" w:lineRule="exact"/>
        <w:ind w:firstLine="240" w:firstLineChars="100"/>
        <w:textAlignment w:val="auto"/>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二</w:t>
      </w:r>
      <w:r>
        <w:rPr>
          <w:rFonts w:hint="eastAsia" w:asciiTheme="minorEastAsia" w:hAnsiTheme="minorEastAsia" w:cstheme="minorEastAsia"/>
          <w:color w:val="000000" w:themeColor="text1"/>
          <w:sz w:val="24"/>
          <w:szCs w:val="24"/>
          <w:highlight w:val="none"/>
          <w14:textFill>
            <w14:solidFill>
              <w14:schemeClr w14:val="tx1"/>
            </w14:solidFill>
          </w14:textFill>
        </w:rPr>
        <w:t>）以上响应文件投标单位以PDF格式上传。</w:t>
      </w:r>
    </w:p>
    <w:p>
      <w:pPr>
        <w:pageBreakBefore w:val="0"/>
        <w:numPr>
          <w:ilvl w:val="0"/>
          <w:numId w:val="0"/>
        </w:numPr>
        <w:kinsoku/>
        <w:wordWrap/>
        <w:overflowPunct/>
        <w:topLinePunct w:val="0"/>
        <w:autoSpaceDE/>
        <w:autoSpaceDN/>
        <w:bidi w:val="0"/>
        <w:adjustRightInd/>
        <w:snapToGrid w:val="0"/>
        <w:spacing w:line="46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六、响应文件的真实性</w:t>
      </w:r>
    </w:p>
    <w:p>
      <w:pPr>
        <w:pStyle w:val="9"/>
        <w:pageBreakBefore w:val="0"/>
        <w:shd w:val="clear" w:color="auto" w:fill="FFFFFF"/>
        <w:kinsoku/>
        <w:wordWrap/>
        <w:overflowPunct/>
        <w:topLinePunct w:val="0"/>
        <w:autoSpaceDE/>
        <w:autoSpaceDN/>
        <w:bidi w:val="0"/>
        <w:adjustRightInd/>
        <w:spacing w:before="0" w:beforeAutospacing="0" w:after="0" w:afterAutospacing="0" w:line="460" w:lineRule="exact"/>
        <w:ind w:left="300" w:right="300"/>
        <w:textAlignment w:val="auto"/>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投标单位提供的投标材料要求真实可靠，采购单位可对投标材料真实性进行核查，如有虚假，采购单位取消中标单位中标资格或者与中标单位解除合同。中标单位赔偿由此造成采购单位的损失。</w:t>
      </w:r>
    </w:p>
    <w:p>
      <w:pPr>
        <w:pStyle w:val="5"/>
        <w:pageBreakBefore w:val="0"/>
        <w:kinsoku/>
        <w:wordWrap/>
        <w:overflowPunct/>
        <w:topLinePunct w:val="0"/>
        <w:autoSpaceDE/>
        <w:autoSpaceDN/>
        <w:bidi w:val="0"/>
        <w:adjustRightInd/>
        <w:spacing w:line="460" w:lineRule="exact"/>
        <w:ind w:firstLine="482" w:firstLineChars="200"/>
        <w:textAlignment w:val="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14" w:name="_Toc372538155"/>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七、投标报价</w:t>
      </w:r>
      <w:bookmarkEnd w:id="14"/>
    </w:p>
    <w:p>
      <w:pPr>
        <w:pageBreakBefore w:val="0"/>
        <w:numPr>
          <w:ilvl w:val="0"/>
          <w:numId w:val="4"/>
        </w:numPr>
        <w:kinsoku/>
        <w:wordWrap/>
        <w:overflowPunct/>
        <w:topLinePunct w:val="0"/>
        <w:autoSpaceDE/>
        <w:autoSpaceDN/>
        <w:bidi w:val="0"/>
        <w:adjustRightInd/>
        <w:snapToGrid w:val="0"/>
        <w:spacing w:line="460" w:lineRule="exact"/>
        <w:ind w:firstLine="480" w:firstLineChars="200"/>
        <w:textAlignment w:val="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最高限价：</w:t>
      </w:r>
    </w:p>
    <w:p>
      <w:pPr>
        <w:pageBreakBefore w:val="0"/>
        <w:kinsoku/>
        <w:wordWrap/>
        <w:overflowPunct/>
        <w:topLinePunct w:val="0"/>
        <w:autoSpaceDE/>
        <w:autoSpaceDN/>
        <w:bidi w:val="0"/>
        <w:adjustRightInd/>
        <w:snapToGrid w:val="0"/>
        <w:spacing w:line="460" w:lineRule="exact"/>
        <w:textAlignment w:val="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    本项目最高限价（采购预算）：</w:t>
      </w:r>
      <w:r>
        <w:rPr>
          <w:rFonts w:hint="eastAsia" w:asciiTheme="minorEastAsia" w:hAnsiTheme="minorEastAsia" w:cstheme="minorEastAsia"/>
          <w:color w:val="auto"/>
          <w:sz w:val="24"/>
          <w:szCs w:val="24"/>
          <w:highlight w:val="none"/>
        </w:rPr>
        <w:t>人民币</w:t>
      </w:r>
      <w:r>
        <w:rPr>
          <w:rFonts w:hint="eastAsia" w:asciiTheme="minorEastAsia" w:hAnsiTheme="minorEastAsia" w:cstheme="minorEastAsia"/>
          <w:color w:val="auto"/>
          <w:sz w:val="24"/>
          <w:szCs w:val="24"/>
          <w:highlight w:val="none"/>
          <w:u w:val="single"/>
          <w:lang w:val="en-US" w:eastAsia="zh-CN"/>
        </w:rPr>
        <w:t>140000.00</w:t>
      </w:r>
      <w:r>
        <w:rPr>
          <w:rFonts w:hint="eastAsia" w:asciiTheme="minorEastAsia" w:hAnsiTheme="minorEastAsia" w:cstheme="minorEastAsia"/>
          <w:color w:val="auto"/>
          <w:sz w:val="24"/>
          <w:szCs w:val="24"/>
          <w:highlight w:val="none"/>
        </w:rPr>
        <w:t>元。</w:t>
      </w:r>
    </w:p>
    <w:p>
      <w:pPr>
        <w:pageBreakBefore w:val="0"/>
        <w:numPr>
          <w:ilvl w:val="0"/>
          <w:numId w:val="4"/>
        </w:numPr>
        <w:kinsoku/>
        <w:wordWrap/>
        <w:overflowPunct/>
        <w:topLinePunct w:val="0"/>
        <w:autoSpaceDE/>
        <w:autoSpaceDN/>
        <w:bidi w:val="0"/>
        <w:adjustRightInd/>
        <w:snapToGrid w:val="0"/>
        <w:spacing w:line="460" w:lineRule="exact"/>
        <w:ind w:firstLine="480" w:firstLineChars="200"/>
        <w:textAlignment w:val="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报价要求</w:t>
      </w:r>
      <w:bookmarkStart w:id="15" w:name="_Toc372538156"/>
    </w:p>
    <w:p>
      <w:pPr>
        <w:pageBreakBefore w:val="0"/>
        <w:kinsoku/>
        <w:wordWrap/>
        <w:overflowPunct/>
        <w:topLinePunct w:val="0"/>
        <w:autoSpaceDE/>
        <w:autoSpaceDN/>
        <w:bidi w:val="0"/>
        <w:adjustRightInd/>
        <w:snapToGrid w:val="0"/>
        <w:spacing w:line="460" w:lineRule="exact"/>
        <w:textAlignment w:val="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    投标报价应为投标单位在采购单位</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项目</w:t>
      </w:r>
      <w:r>
        <w:rPr>
          <w:rFonts w:hint="eastAsia" w:asciiTheme="minorEastAsia" w:hAnsiTheme="minorEastAsia" w:cstheme="minorEastAsia"/>
          <w:color w:val="000000" w:themeColor="text1"/>
          <w:sz w:val="24"/>
          <w:szCs w:val="24"/>
          <w:highlight w:val="none"/>
          <w14:textFill>
            <w14:solidFill>
              <w14:schemeClr w14:val="tx1"/>
            </w14:solidFill>
          </w14:textFill>
        </w:rPr>
        <w:t>所在地完成本项目全部内容的完整报价，包括人工费、材料费、</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机械费、管理费、利润、规费、</w:t>
      </w:r>
      <w:r>
        <w:rPr>
          <w:rFonts w:hint="eastAsia" w:asciiTheme="minorEastAsia" w:hAnsiTheme="minorEastAsia" w:cstheme="minorEastAsia"/>
          <w:color w:val="000000" w:themeColor="text1"/>
          <w:sz w:val="24"/>
          <w:szCs w:val="24"/>
          <w:highlight w:val="none"/>
          <w14:textFill>
            <w14:solidFill>
              <w14:schemeClr w14:val="tx1"/>
            </w14:solidFill>
          </w14:textFill>
        </w:rPr>
        <w:t>税金等</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全部</w:t>
      </w:r>
      <w:r>
        <w:rPr>
          <w:rFonts w:hint="eastAsia" w:asciiTheme="minorEastAsia" w:hAnsiTheme="minorEastAsia" w:cstheme="minorEastAsia"/>
          <w:color w:val="000000" w:themeColor="text1"/>
          <w:sz w:val="24"/>
          <w:szCs w:val="24"/>
          <w:highlight w:val="none"/>
          <w14:textFill>
            <w14:solidFill>
              <w14:schemeClr w14:val="tx1"/>
            </w14:solidFill>
          </w14:textFill>
        </w:rPr>
        <w:t>所有费用，因投标单位自身</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踏勘</w:t>
      </w:r>
      <w:r>
        <w:rPr>
          <w:rFonts w:hint="eastAsia" w:asciiTheme="minorEastAsia" w:hAnsiTheme="minorEastAsia" w:cstheme="minorEastAsia"/>
          <w:color w:val="000000" w:themeColor="text1"/>
          <w:sz w:val="24"/>
          <w:szCs w:val="24"/>
          <w:highlight w:val="none"/>
          <w14:textFill>
            <w14:solidFill>
              <w14:schemeClr w14:val="tx1"/>
            </w14:solidFill>
          </w14:textFill>
        </w:rPr>
        <w:t>原因造成漏报、少报皆由其自行承担责任，采购单位不再补偿，中标价</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即为合同价，此合同价为</w:t>
      </w:r>
      <w:r>
        <w:rPr>
          <w:rFonts w:hint="eastAsia" w:asciiTheme="minorEastAsia" w:hAnsiTheme="minorEastAsia" w:cstheme="minorEastAsia"/>
          <w:color w:val="000000" w:themeColor="text1"/>
          <w:sz w:val="24"/>
          <w:szCs w:val="24"/>
          <w:highlight w:val="none"/>
          <w14:textFill>
            <w14:solidFill>
              <w14:schemeClr w14:val="tx1"/>
            </w14:solidFill>
          </w14:textFill>
        </w:rPr>
        <w:t>包干价，</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不因工程量发生增加或减少，合同价不发生改变。</w:t>
      </w:r>
      <w:r>
        <w:rPr>
          <w:rFonts w:hint="eastAsia" w:asciiTheme="minorEastAsia" w:hAnsiTheme="minorEastAsia" w:cstheme="minorEastAsia"/>
          <w:color w:val="000000" w:themeColor="text1"/>
          <w:sz w:val="24"/>
          <w:szCs w:val="24"/>
          <w:highlight w:val="none"/>
          <w14:textFill>
            <w14:solidFill>
              <w14:schemeClr w14:val="tx1"/>
            </w14:solidFill>
          </w14:textFill>
        </w:rPr>
        <w:t>投标单位</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须对项目现场踏勘精细，经准确</w:t>
      </w:r>
      <w:r>
        <w:rPr>
          <w:rFonts w:hint="eastAsia" w:asciiTheme="minorEastAsia" w:hAnsiTheme="minorEastAsia" w:cstheme="minorEastAsia"/>
          <w:color w:val="000000" w:themeColor="text1"/>
          <w:sz w:val="24"/>
          <w:szCs w:val="24"/>
          <w:highlight w:val="none"/>
          <w14:textFill>
            <w14:solidFill>
              <w14:schemeClr w14:val="tx1"/>
            </w14:solidFill>
          </w14:textFill>
        </w:rPr>
        <w:t>测算后确定</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最终</w:t>
      </w:r>
      <w:r>
        <w:rPr>
          <w:rFonts w:hint="eastAsia" w:asciiTheme="minorEastAsia" w:hAnsiTheme="minorEastAsia" w:cstheme="minorEastAsia"/>
          <w:color w:val="000000" w:themeColor="text1"/>
          <w:sz w:val="24"/>
          <w:szCs w:val="24"/>
          <w:highlight w:val="none"/>
          <w14:textFill>
            <w14:solidFill>
              <w14:schemeClr w14:val="tx1"/>
            </w14:solidFill>
          </w14:textFill>
        </w:rPr>
        <w:t>投标报价。大小写应当一致，如不一致，以大写为准；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若工程量清单中分项报价与总价不一致，以</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有利于采购单位</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为准。</w:t>
      </w:r>
    </w:p>
    <w:p>
      <w:pPr>
        <w:pStyle w:val="5"/>
        <w:pageBreakBefore w:val="0"/>
        <w:kinsoku/>
        <w:wordWrap/>
        <w:overflowPunct/>
        <w:topLinePunct w:val="0"/>
        <w:autoSpaceDE/>
        <w:autoSpaceDN/>
        <w:bidi w:val="0"/>
        <w:adjustRightInd/>
        <w:spacing w:line="360" w:lineRule="auto"/>
        <w:ind w:firstLine="482"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八、评审办法</w:t>
      </w:r>
      <w:bookmarkEnd w:id="15"/>
    </w:p>
    <w:p>
      <w:pPr>
        <w:pageBreakBefore w:val="0"/>
        <w:numPr>
          <w:ilvl w:val="0"/>
          <w:numId w:val="5"/>
        </w:numPr>
        <w:kinsoku/>
        <w:wordWrap/>
        <w:overflowPunct/>
        <w:topLinePunct w:val="0"/>
        <w:autoSpaceDE/>
        <w:autoSpaceDN/>
        <w:bidi w:val="0"/>
        <w:adjustRightInd/>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评审依据</w:t>
      </w:r>
    </w:p>
    <w:p>
      <w:pPr>
        <w:pageBreakBefore w:val="0"/>
        <w:kinsoku/>
        <w:wordWrap/>
        <w:overflowPunct/>
        <w:topLinePunct w:val="0"/>
        <w:autoSpaceDE/>
        <w:autoSpaceDN/>
        <w:bidi w:val="0"/>
        <w:adjustRightInd/>
        <w:snapToGrid w:val="0"/>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   采购单位将以</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上传的响应文件</w:t>
      </w:r>
      <w:r>
        <w:rPr>
          <w:rFonts w:hint="eastAsia" w:asciiTheme="minorEastAsia" w:hAnsiTheme="minorEastAsia" w:cstheme="minorEastAsia"/>
          <w:color w:val="000000" w:themeColor="text1"/>
          <w:sz w:val="24"/>
          <w:szCs w:val="24"/>
          <w:highlight w:val="none"/>
          <w14:textFill>
            <w14:solidFill>
              <w14:schemeClr w14:val="tx1"/>
            </w14:solidFill>
          </w14:textFill>
        </w:rPr>
        <w:t>作为评判依据。</w:t>
      </w:r>
    </w:p>
    <w:p>
      <w:pPr>
        <w:pageBreakBefore w:val="0"/>
        <w:kinsoku/>
        <w:wordWrap/>
        <w:overflowPunct/>
        <w:topLinePunct w:val="0"/>
        <w:autoSpaceDE/>
        <w:autoSpaceDN/>
        <w:bidi w:val="0"/>
        <w:adjustRightInd/>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2、无效响应</w:t>
      </w:r>
    </w:p>
    <w:p>
      <w:pPr>
        <w:pageBreakBefore w:val="0"/>
        <w:kinsoku/>
        <w:wordWrap/>
        <w:overflowPunct/>
        <w:topLinePunct w:val="0"/>
        <w:autoSpaceDE/>
        <w:autoSpaceDN/>
        <w:bidi w:val="0"/>
        <w:adjustRightInd/>
        <w:snapToGrid w:val="0"/>
        <w:spacing w:line="360" w:lineRule="auto"/>
        <w:ind w:firstLine="482" w:firstLineChars="200"/>
        <w:rPr>
          <w:rFonts w:hint="eastAsia" w:asciiTheme="minorEastAsia" w:hAnsi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cstheme="minorEastAsia"/>
          <w:b/>
          <w:bCs/>
          <w:color w:val="000000" w:themeColor="text1"/>
          <w:sz w:val="24"/>
          <w:szCs w:val="24"/>
          <w:highlight w:val="none"/>
          <w14:textFill>
            <w14:solidFill>
              <w14:schemeClr w14:val="tx1"/>
            </w14:solidFill>
          </w14:textFill>
        </w:rPr>
        <w:t>有下列情况之一者，为无效响应，为废标（请仔细阅读）：</w:t>
      </w:r>
    </w:p>
    <w:p>
      <w:pPr>
        <w:pageBreakBefore w:val="0"/>
        <w:numPr>
          <w:ilvl w:val="0"/>
          <w:numId w:val="0"/>
        </w:numPr>
        <w:kinsoku/>
        <w:wordWrap/>
        <w:overflowPunct/>
        <w:topLinePunct w:val="0"/>
        <w:autoSpaceDE/>
        <w:autoSpaceDN/>
        <w:bidi w:val="0"/>
        <w:adjustRightInd/>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4"/>
          <w:szCs w:val="24"/>
          <w:highlight w:val="none"/>
          <w14:textFill>
            <w14:solidFill>
              <w14:schemeClr w14:val="tx1"/>
            </w14:solidFill>
          </w14:textFill>
        </w:rPr>
        <w:t>)响应文件缺少前述“五”中响应文件要求“（一）”所列要件或者响应文件要件达不到本询比文件要求的。</w:t>
      </w:r>
    </w:p>
    <w:p>
      <w:pPr>
        <w:pageBreakBefore w:val="0"/>
        <w:numPr>
          <w:ilvl w:val="0"/>
          <w:numId w:val="0"/>
        </w:numPr>
        <w:kinsoku/>
        <w:wordWrap/>
        <w:overflowPunct/>
        <w:topLinePunct w:val="0"/>
        <w:autoSpaceDE/>
        <w:autoSpaceDN/>
        <w:bidi w:val="0"/>
        <w:adjustRightInd/>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4"/>
          <w:szCs w:val="24"/>
          <w:highlight w:val="none"/>
          <w14:textFill>
            <w14:solidFill>
              <w14:schemeClr w14:val="tx1"/>
            </w14:solidFill>
          </w14:textFill>
        </w:rPr>
        <w:t>)营业执照等复印件未加盖投标单位公章或骑缝章的。</w:t>
      </w:r>
    </w:p>
    <w:p>
      <w:pPr>
        <w:pageBreakBefore w:val="0"/>
        <w:kinsoku/>
        <w:wordWrap/>
        <w:overflowPunct/>
        <w:topLinePunct w:val="0"/>
        <w:autoSpaceDE/>
        <w:autoSpaceDN/>
        <w:bidi w:val="0"/>
        <w:adjustRightInd/>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(3)响应文件未按照本询比文件第六篇响应文件格式中所规定签字、盖章的。</w:t>
      </w:r>
    </w:p>
    <w:p>
      <w:pPr>
        <w:pageBreakBefore w:val="0"/>
        <w:kinsoku/>
        <w:wordWrap/>
        <w:overflowPunct/>
        <w:topLinePunct w:val="0"/>
        <w:autoSpaceDE/>
        <w:autoSpaceDN/>
        <w:bidi w:val="0"/>
        <w:adjustRightInd/>
        <w:snapToGrid w:val="0"/>
        <w:spacing w:line="360" w:lineRule="auto"/>
        <w:ind w:firstLine="480" w:firstLineChars="200"/>
        <w:jc w:val="both"/>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(4)营业执照经营范围（或法人证书服务范围）或者特定资格条件与本询比文件要求不符合或不在有效期内的。</w:t>
      </w:r>
    </w:p>
    <w:p>
      <w:pPr>
        <w:pageBreakBefore w:val="0"/>
        <w:kinsoku/>
        <w:wordWrap/>
        <w:overflowPunct/>
        <w:topLinePunct w:val="0"/>
        <w:autoSpaceDE/>
        <w:autoSpaceDN/>
        <w:bidi w:val="0"/>
        <w:adjustRightInd/>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(5)响应文件的投标时间与本询比文件发出时间和投标截止时间冲突的。</w:t>
      </w:r>
    </w:p>
    <w:p>
      <w:pPr>
        <w:pageBreakBefore w:val="0"/>
        <w:kinsoku/>
        <w:wordWrap/>
        <w:overflowPunct/>
        <w:topLinePunct w:val="0"/>
        <w:autoSpaceDE/>
        <w:autoSpaceDN/>
        <w:bidi w:val="0"/>
        <w:adjustRightInd/>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(6)投标报价超过最高限价或者未按本询比文件要求报价的。</w:t>
      </w:r>
    </w:p>
    <w:p>
      <w:pPr>
        <w:pageBreakBefore w:val="0"/>
        <w:kinsoku/>
        <w:wordWrap/>
        <w:overflowPunct/>
        <w:topLinePunct w:val="0"/>
        <w:autoSpaceDE/>
        <w:autoSpaceDN/>
        <w:bidi w:val="0"/>
        <w:adjustRightInd/>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(7)响应文件如有更改，在更改处未加盖公章的。</w:t>
      </w:r>
    </w:p>
    <w:p>
      <w:pPr>
        <w:pageBreakBefore w:val="0"/>
        <w:kinsoku/>
        <w:wordWrap/>
        <w:overflowPunct/>
        <w:topLinePunct w:val="0"/>
        <w:autoSpaceDE/>
        <w:autoSpaceDN/>
        <w:bidi w:val="0"/>
        <w:adjustRightInd/>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(8)响应文件未按本询比文件“第六篇 供应商编制响应文件要求”编制的。</w:t>
      </w:r>
    </w:p>
    <w:p>
      <w:pPr>
        <w:pageBreakBefore w:val="0"/>
        <w:kinsoku/>
        <w:wordWrap/>
        <w:overflowPunct/>
        <w:topLinePunct w:val="0"/>
        <w:autoSpaceDE/>
        <w:autoSpaceDN/>
        <w:bidi w:val="0"/>
        <w:adjustRightInd/>
        <w:snapToGrid w:val="0"/>
        <w:spacing w:line="360" w:lineRule="auto"/>
        <w:ind w:firstLine="480" w:firstLineChars="200"/>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(9)响应文件内容不完全满足本询比文件的要求的。</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 xml:space="preserve"> </w:t>
      </w:r>
    </w:p>
    <w:p>
      <w:pPr>
        <w:pageBreakBefore w:val="0"/>
        <w:kinsoku/>
        <w:wordWrap/>
        <w:overflowPunct/>
        <w:topLinePunct w:val="0"/>
        <w:autoSpaceDE/>
        <w:autoSpaceDN/>
        <w:bidi w:val="0"/>
        <w:adjustRightInd/>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10</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）响应文件无踏勘证明的。</w:t>
      </w:r>
    </w:p>
    <w:p>
      <w:pPr>
        <w:pageBreakBefore w:val="0"/>
        <w:kinsoku/>
        <w:wordWrap/>
        <w:overflowPunct/>
        <w:topLinePunct w:val="0"/>
        <w:autoSpaceDE/>
        <w:autoSpaceDN/>
        <w:bidi w:val="0"/>
        <w:adjustRightInd/>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3、中标原则</w:t>
      </w:r>
    </w:p>
    <w:p>
      <w:pPr>
        <w:pageBreakBefore w:val="0"/>
        <w:kinsoku/>
        <w:wordWrap/>
        <w:overflowPunct/>
        <w:topLinePunct w:val="0"/>
        <w:autoSpaceDE/>
        <w:autoSpaceDN/>
        <w:bidi w:val="0"/>
        <w:adjustRightInd/>
        <w:snapToGrid w:val="0"/>
        <w:spacing w:line="360" w:lineRule="auto"/>
        <w:ind w:firstLine="480" w:firstLineChars="200"/>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综合评分法：满分100分，采购单位对已入围（有效响应）评审的投标单位的响应文件和报价进行评分，得分最高的投标单位为成交供应商；未入围的投标单位不参与评审。评审得分保留小数点后两位，如果得分相同，按小数点后第三位高的原则选取。</w:t>
      </w:r>
    </w:p>
    <w:p>
      <w:pPr>
        <w:pageBreakBefore w:val="0"/>
        <w:kinsoku/>
        <w:wordWrap/>
        <w:overflowPunct/>
        <w:topLinePunct w:val="0"/>
        <w:autoSpaceDE/>
        <w:autoSpaceDN/>
        <w:bidi w:val="0"/>
        <w:adjustRightInd/>
        <w:snapToGrid w:val="0"/>
        <w:spacing w:line="360" w:lineRule="auto"/>
        <w:ind w:firstLine="480" w:firstLineChars="200"/>
        <w:rPr>
          <w:rFonts w:hint="eastAsia" w:asciiTheme="minorEastAsia" w:hAnsiTheme="minorEastAsia" w:cstheme="minorEastAsia"/>
          <w:color w:val="000000" w:themeColor="text1"/>
          <w:sz w:val="24"/>
          <w:szCs w:val="24"/>
          <w:highlight w:val="none"/>
          <w14:textFill>
            <w14:solidFill>
              <w14:schemeClr w14:val="tx1"/>
            </w14:solidFill>
          </w14:textFill>
        </w:rPr>
      </w:pPr>
    </w:p>
    <w:p>
      <w:pPr>
        <w:pageBreakBefore w:val="0"/>
        <w:kinsoku/>
        <w:wordWrap/>
        <w:overflowPunct/>
        <w:topLinePunct w:val="0"/>
        <w:autoSpaceDE/>
        <w:autoSpaceDN/>
        <w:bidi w:val="0"/>
        <w:adjustRightInd/>
        <w:snapToGrid w:val="0"/>
        <w:spacing w:line="360" w:lineRule="auto"/>
        <w:ind w:firstLine="480" w:firstLineChars="200"/>
        <w:rPr>
          <w:rFonts w:hint="eastAsia" w:asciiTheme="minorEastAsia" w:hAnsiTheme="minorEastAsia" w:cstheme="minorEastAsia"/>
          <w:color w:val="000000" w:themeColor="text1"/>
          <w:sz w:val="24"/>
          <w:szCs w:val="24"/>
          <w:highlight w:val="none"/>
          <w14:textFill>
            <w14:solidFill>
              <w14:schemeClr w14:val="tx1"/>
            </w14:solidFill>
          </w14:textFill>
        </w:rPr>
      </w:pPr>
    </w:p>
    <w:p>
      <w:pPr>
        <w:pageBreakBefore w:val="0"/>
        <w:kinsoku/>
        <w:wordWrap/>
        <w:overflowPunct/>
        <w:topLinePunct w:val="0"/>
        <w:autoSpaceDE/>
        <w:autoSpaceDN/>
        <w:bidi w:val="0"/>
        <w:adjustRightInd/>
        <w:snapToGrid w:val="0"/>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p>
    <w:p>
      <w:pPr>
        <w:pageBreakBefore w:val="0"/>
        <w:kinsoku/>
        <w:wordWrap/>
        <w:overflowPunct/>
        <w:topLinePunct w:val="0"/>
        <w:autoSpaceDE/>
        <w:autoSpaceDN/>
        <w:bidi w:val="0"/>
        <w:adjustRightInd/>
        <w:snapToGrid w:val="0"/>
        <w:spacing w:line="360" w:lineRule="auto"/>
        <w:ind w:firstLine="480" w:firstLineChars="200"/>
        <w:jc w:val="center"/>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评分标准</w:t>
      </w:r>
    </w:p>
    <w:tbl>
      <w:tblPr>
        <w:tblStyle w:val="12"/>
        <w:tblW w:w="8436" w:type="dxa"/>
        <w:tblInd w:w="91" w:type="dxa"/>
        <w:tblLayout w:type="fixed"/>
        <w:tblCellMar>
          <w:top w:w="0" w:type="dxa"/>
          <w:left w:w="0" w:type="dxa"/>
          <w:bottom w:w="0" w:type="dxa"/>
          <w:right w:w="0" w:type="dxa"/>
        </w:tblCellMar>
      </w:tblPr>
      <w:tblGrid>
        <w:gridCol w:w="2013"/>
        <w:gridCol w:w="5610"/>
        <w:gridCol w:w="813"/>
      </w:tblGrid>
      <w:tr>
        <w:tblPrEx>
          <w:tblLayout w:type="fixed"/>
          <w:tblCellMar>
            <w:top w:w="0" w:type="dxa"/>
            <w:left w:w="0" w:type="dxa"/>
            <w:bottom w:w="0" w:type="dxa"/>
            <w:right w:w="0" w:type="dxa"/>
          </w:tblCellMar>
        </w:tblPrEx>
        <w:trPr>
          <w:trHeight w:val="525" w:hRule="atLeast"/>
        </w:trPr>
        <w:tc>
          <w:tcPr>
            <w:tcW w:w="20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val="0"/>
              <w:spacing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bookmarkStart w:id="16" w:name="OLE_LINK1"/>
            <w:r>
              <w:rPr>
                <w:rFonts w:hint="eastAsia" w:asciiTheme="minorEastAsia" w:hAnsiTheme="minorEastAsia" w:cstheme="minorEastAsia"/>
                <w:color w:val="000000" w:themeColor="text1"/>
                <w:sz w:val="24"/>
                <w:szCs w:val="24"/>
                <w:highlight w:val="none"/>
                <w14:textFill>
                  <w14:solidFill>
                    <w14:schemeClr w14:val="tx1"/>
                  </w14:solidFill>
                </w14:textFill>
              </w:rPr>
              <w:t>评分项目</w:t>
            </w:r>
          </w:p>
        </w:tc>
        <w:tc>
          <w:tcPr>
            <w:tcW w:w="5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val="0"/>
              <w:spacing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评分细则</w:t>
            </w:r>
          </w:p>
        </w:tc>
        <w:tc>
          <w:tcPr>
            <w:tcW w:w="8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val="0"/>
              <w:spacing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权重</w:t>
            </w:r>
          </w:p>
        </w:tc>
      </w:tr>
      <w:tr>
        <w:tblPrEx>
          <w:tblLayout w:type="fixed"/>
          <w:tblCellMar>
            <w:top w:w="0" w:type="dxa"/>
            <w:left w:w="0" w:type="dxa"/>
            <w:bottom w:w="0" w:type="dxa"/>
            <w:right w:w="0" w:type="dxa"/>
          </w:tblCellMar>
        </w:tblPrEx>
        <w:trPr>
          <w:trHeight w:val="1924" w:hRule="atLeast"/>
        </w:trPr>
        <w:tc>
          <w:tcPr>
            <w:tcW w:w="20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val="0"/>
              <w:spacing w:line="360" w:lineRule="auto"/>
              <w:jc w:val="center"/>
              <w:rPr>
                <w:rFonts w:asciiTheme="minorEastAsia" w:hAnsi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cstheme="minorEastAsia"/>
                <w:bCs/>
                <w:color w:val="000000" w:themeColor="text1"/>
                <w:sz w:val="24"/>
                <w:szCs w:val="24"/>
                <w:highlight w:val="none"/>
                <w14:textFill>
                  <w14:solidFill>
                    <w14:schemeClr w14:val="tx1"/>
                  </w14:solidFill>
                </w14:textFill>
              </w:rPr>
              <w:t>投标报价</w:t>
            </w:r>
          </w:p>
          <w:p>
            <w:pPr>
              <w:pageBreakBefore w:val="0"/>
              <w:kinsoku/>
              <w:wordWrap/>
              <w:overflowPunct/>
              <w:topLinePunct w:val="0"/>
              <w:autoSpaceDE/>
              <w:autoSpaceDN/>
              <w:bidi w:val="0"/>
              <w:adjustRightInd/>
              <w:snapToGrid w:val="0"/>
              <w:spacing w:line="360" w:lineRule="auto"/>
              <w:jc w:val="center"/>
              <w:rPr>
                <w:rFonts w:asciiTheme="minorEastAsia" w:hAnsi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cstheme="minorEastAsia"/>
                <w:bCs/>
                <w:color w:val="000000" w:themeColor="text1"/>
                <w:sz w:val="24"/>
                <w:szCs w:val="24"/>
                <w:highlight w:val="none"/>
                <w14:textFill>
                  <w14:solidFill>
                    <w14:schemeClr w14:val="tx1"/>
                  </w14:solidFill>
                </w14:textFill>
              </w:rPr>
              <w:t>(</w:t>
            </w:r>
            <w:r>
              <w:rPr>
                <w:rFonts w:hint="eastAsia" w:asciiTheme="minorEastAsia" w:hAnsiTheme="minorEastAsia" w:cstheme="minorEastAsia"/>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cstheme="minorEastAsia"/>
                <w:bCs/>
                <w:color w:val="000000" w:themeColor="text1"/>
                <w:sz w:val="24"/>
                <w:szCs w:val="24"/>
                <w:highlight w:val="none"/>
                <w14:textFill>
                  <w14:solidFill>
                    <w14:schemeClr w14:val="tx1"/>
                  </w14:solidFill>
                </w14:textFill>
              </w:rPr>
              <w:t>0分)</w:t>
            </w:r>
          </w:p>
        </w:tc>
        <w:tc>
          <w:tcPr>
            <w:tcW w:w="5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val="0"/>
              <w:spacing w:line="360" w:lineRule="auto"/>
              <w:jc w:val="left"/>
              <w:rPr>
                <w:rFonts w:asciiTheme="minorEastAsia" w:hAnsi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cstheme="minorEastAsia"/>
                <w:bCs/>
                <w:color w:val="000000" w:themeColor="text1"/>
                <w:sz w:val="24"/>
                <w:szCs w:val="24"/>
                <w:highlight w:val="none"/>
                <w14:textFill>
                  <w14:solidFill>
                    <w14:schemeClr w14:val="tx1"/>
                  </w14:solidFill>
                </w14:textFill>
              </w:rPr>
              <w:t>满足资格要求且最后报价最低的供应商的价格为磋商基准价，按照下列公式计算每个供应商的磋商报价得分。</w:t>
            </w:r>
          </w:p>
          <w:p>
            <w:pPr>
              <w:pageBreakBefore w:val="0"/>
              <w:kinsoku/>
              <w:wordWrap/>
              <w:overflowPunct/>
              <w:topLinePunct w:val="0"/>
              <w:autoSpaceDE/>
              <w:autoSpaceDN/>
              <w:bidi w:val="0"/>
              <w:adjustRightInd/>
              <w:snapToGrid w:val="0"/>
              <w:spacing w:line="360" w:lineRule="auto"/>
              <w:jc w:val="left"/>
              <w:rPr>
                <w:rFonts w:asciiTheme="minorEastAsia" w:hAnsi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cstheme="minorEastAsia"/>
                <w:bCs/>
                <w:color w:val="000000" w:themeColor="text1"/>
                <w:sz w:val="24"/>
                <w:szCs w:val="24"/>
                <w:highlight w:val="none"/>
                <w14:textFill>
                  <w14:solidFill>
                    <w14:schemeClr w14:val="tx1"/>
                  </w14:solidFill>
                </w14:textFill>
              </w:rPr>
              <w:t>投标报价得分＝（评标基准价/投标报价）×价格权重×100。</w:t>
            </w:r>
          </w:p>
        </w:tc>
        <w:tc>
          <w:tcPr>
            <w:tcW w:w="8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val="0"/>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cstheme="minorEastAsia"/>
                <w:color w:val="000000" w:themeColor="text1"/>
                <w:sz w:val="24"/>
                <w:szCs w:val="24"/>
                <w:highlight w:val="none"/>
                <w14:textFill>
                  <w14:solidFill>
                    <w14:schemeClr w14:val="tx1"/>
                  </w14:solidFill>
                </w14:textFill>
              </w:rPr>
              <w:t>0%</w:t>
            </w:r>
          </w:p>
        </w:tc>
      </w:tr>
      <w:tr>
        <w:tblPrEx>
          <w:tblLayout w:type="fixed"/>
          <w:tblCellMar>
            <w:top w:w="0" w:type="dxa"/>
            <w:left w:w="0" w:type="dxa"/>
            <w:bottom w:w="0" w:type="dxa"/>
            <w:right w:w="0" w:type="dxa"/>
          </w:tblCellMar>
        </w:tblPrEx>
        <w:trPr>
          <w:trHeight w:val="4523" w:hRule="atLeast"/>
        </w:trPr>
        <w:tc>
          <w:tcPr>
            <w:tcW w:w="201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val="0"/>
              <w:spacing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技术部分</w:t>
            </w:r>
          </w:p>
          <w:p>
            <w:pPr>
              <w:pageBreakBefore w:val="0"/>
              <w:kinsoku/>
              <w:wordWrap/>
              <w:overflowPunct/>
              <w:topLinePunct w:val="0"/>
              <w:autoSpaceDE/>
              <w:autoSpaceDN/>
              <w:bidi w:val="0"/>
              <w:adjustRightInd/>
              <w:snapToGrid w:val="0"/>
              <w:spacing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cstheme="minorEastAsia"/>
                <w:color w:val="000000" w:themeColor="text1"/>
                <w:sz w:val="24"/>
                <w:szCs w:val="24"/>
                <w:highlight w:val="none"/>
                <w14:textFill>
                  <w14:solidFill>
                    <w14:schemeClr w14:val="tx1"/>
                  </w14:solidFill>
                </w14:textFill>
              </w:rPr>
              <w:t>0分)</w:t>
            </w:r>
          </w:p>
        </w:tc>
        <w:tc>
          <w:tcPr>
            <w:tcW w:w="5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val="0"/>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投标单位根据自身情况和采购单位的需求，针对本项目拟定</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改造</w:t>
            </w:r>
            <w:r>
              <w:rPr>
                <w:rFonts w:hint="eastAsia" w:asciiTheme="minorEastAsia" w:hAnsiTheme="minorEastAsia" w:cstheme="minorEastAsia"/>
                <w:color w:val="000000" w:themeColor="text1"/>
                <w:sz w:val="24"/>
                <w:szCs w:val="24"/>
                <w:highlight w:val="none"/>
                <w14:textFill>
                  <w14:solidFill>
                    <w14:schemeClr w14:val="tx1"/>
                  </w14:solidFill>
                </w14:textFill>
              </w:rPr>
              <w:t>方案（</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cstheme="minorEastAsia"/>
                <w:color w:val="000000" w:themeColor="text1"/>
                <w:sz w:val="24"/>
                <w:szCs w:val="24"/>
                <w:highlight w:val="none"/>
                <w14:textFill>
                  <w14:solidFill>
                    <w14:schemeClr w14:val="tx1"/>
                  </w14:solidFill>
                </w14:textFill>
              </w:rPr>
              <w:t>0分）。</w:t>
            </w:r>
          </w:p>
          <w:p>
            <w:pPr>
              <w:pageBreakBefore w:val="0"/>
              <w:numPr>
                <w:ilvl w:val="0"/>
                <w:numId w:val="6"/>
              </w:numPr>
              <w:kinsoku/>
              <w:wordWrap/>
              <w:overflowPunct/>
              <w:topLinePunct w:val="0"/>
              <w:autoSpaceDE/>
              <w:autoSpaceDN/>
              <w:bidi w:val="0"/>
              <w:adjustRightInd/>
              <w:snapToGrid w:val="0"/>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对本项目现场情况针对性强，得0-</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17</w:t>
            </w:r>
            <w:r>
              <w:rPr>
                <w:rFonts w:hint="eastAsia" w:asciiTheme="minorEastAsia" w:hAnsiTheme="minorEastAsia" w:cstheme="minorEastAsia"/>
                <w:color w:val="000000" w:themeColor="text1"/>
                <w:sz w:val="24"/>
                <w:szCs w:val="24"/>
                <w:highlight w:val="none"/>
                <w14:textFill>
                  <w14:solidFill>
                    <w14:schemeClr w14:val="tx1"/>
                  </w14:solidFill>
                </w14:textFill>
              </w:rPr>
              <w:t>分。</w:t>
            </w:r>
          </w:p>
          <w:p>
            <w:pPr>
              <w:pageBreakBefore w:val="0"/>
              <w:numPr>
                <w:ilvl w:val="0"/>
                <w:numId w:val="6"/>
              </w:numPr>
              <w:kinsoku/>
              <w:wordWrap/>
              <w:overflowPunct/>
              <w:topLinePunct w:val="0"/>
              <w:autoSpaceDE/>
              <w:autoSpaceDN/>
              <w:bidi w:val="0"/>
              <w:adjustRightInd/>
              <w:snapToGrid w:val="0"/>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提供</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施工</w:t>
            </w:r>
            <w:r>
              <w:rPr>
                <w:rFonts w:hint="eastAsia" w:asciiTheme="minorEastAsia" w:hAnsiTheme="minorEastAsia" w:cstheme="minorEastAsia"/>
                <w:color w:val="000000" w:themeColor="text1"/>
                <w:sz w:val="24"/>
                <w:szCs w:val="24"/>
                <w:highlight w:val="none"/>
                <w14:textFill>
                  <w14:solidFill>
                    <w14:schemeClr w14:val="tx1"/>
                  </w14:solidFill>
                </w14:textFill>
              </w:rPr>
              <w:t>该项目的设备及机具清单种类齐全，得0-</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cstheme="minorEastAsia"/>
                <w:color w:val="000000" w:themeColor="text1"/>
                <w:sz w:val="24"/>
                <w:szCs w:val="24"/>
                <w:highlight w:val="none"/>
                <w14:textFill>
                  <w14:solidFill>
                    <w14:schemeClr w14:val="tx1"/>
                  </w14:solidFill>
                </w14:textFill>
              </w:rPr>
              <w:t>分。</w:t>
            </w:r>
          </w:p>
          <w:p>
            <w:pPr>
              <w:pageBreakBefore w:val="0"/>
              <w:numPr>
                <w:ilvl w:val="0"/>
                <w:numId w:val="6"/>
              </w:numPr>
              <w:kinsoku/>
              <w:wordWrap/>
              <w:overflowPunct/>
              <w:topLinePunct w:val="0"/>
              <w:autoSpaceDE/>
              <w:autoSpaceDN/>
              <w:bidi w:val="0"/>
              <w:adjustRightInd/>
              <w:snapToGrid w:val="0"/>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提供通电试验完毕售后服务承诺时间，1年得</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4"/>
                <w:szCs w:val="24"/>
                <w:highlight w:val="none"/>
                <w14:textFill>
                  <w14:solidFill>
                    <w14:schemeClr w14:val="tx1"/>
                  </w14:solidFill>
                </w14:textFill>
              </w:rPr>
              <w:t>分，2年及以上得</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4"/>
                <w:szCs w:val="24"/>
                <w:highlight w:val="none"/>
                <w14:textFill>
                  <w14:solidFill>
                    <w14:schemeClr w14:val="tx1"/>
                  </w14:solidFill>
                </w14:textFill>
              </w:rPr>
              <w:t>分</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,最高得2分</w:t>
            </w:r>
            <w:r>
              <w:rPr>
                <w:rFonts w:hint="eastAsia" w:asciiTheme="minorEastAsia" w:hAnsiTheme="minorEastAsia" w:cstheme="minorEastAsia"/>
                <w:color w:val="000000" w:themeColor="text1"/>
                <w:sz w:val="24"/>
                <w:szCs w:val="24"/>
                <w:highlight w:val="none"/>
                <w14:textFill>
                  <w14:solidFill>
                    <w14:schemeClr w14:val="tx1"/>
                  </w14:solidFill>
                </w14:textFill>
              </w:rPr>
              <w:t>。</w:t>
            </w:r>
          </w:p>
          <w:p>
            <w:pPr>
              <w:pageBreakBefore w:val="0"/>
              <w:numPr>
                <w:ilvl w:val="0"/>
                <w:numId w:val="6"/>
              </w:numPr>
              <w:kinsoku/>
              <w:wordWrap/>
              <w:overflowPunct/>
              <w:topLinePunct w:val="0"/>
              <w:autoSpaceDE/>
              <w:autoSpaceDN/>
              <w:bidi w:val="0"/>
              <w:adjustRightInd/>
              <w:snapToGrid w:val="0"/>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维修期间针对本项目可能发生意外事故的应急救援预案，得0-</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4"/>
                <w:szCs w:val="24"/>
                <w:highlight w:val="none"/>
                <w14:textFill>
                  <w14:solidFill>
                    <w14:schemeClr w14:val="tx1"/>
                  </w14:solidFill>
                </w14:textFill>
              </w:rPr>
              <w:t>分。</w:t>
            </w:r>
          </w:p>
          <w:p>
            <w:pPr>
              <w:pageBreakBefore w:val="0"/>
              <w:numPr>
                <w:ilvl w:val="0"/>
                <w:numId w:val="6"/>
              </w:numPr>
              <w:kinsoku/>
              <w:wordWrap/>
              <w:overflowPunct/>
              <w:topLinePunct w:val="0"/>
              <w:autoSpaceDE/>
              <w:autoSpaceDN/>
              <w:bidi w:val="0"/>
              <w:adjustRightInd/>
              <w:snapToGrid w:val="0"/>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应急救援演习制度针对本项目强，得0-</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4"/>
                <w:szCs w:val="24"/>
                <w:highlight w:val="none"/>
                <w14:textFill>
                  <w14:solidFill>
                    <w14:schemeClr w14:val="tx1"/>
                  </w14:solidFill>
                </w14:textFill>
              </w:rPr>
              <w:t>分。</w:t>
            </w:r>
          </w:p>
        </w:tc>
        <w:tc>
          <w:tcPr>
            <w:tcW w:w="81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val="0"/>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cstheme="minorEastAsia"/>
                <w:color w:val="000000" w:themeColor="text1"/>
                <w:sz w:val="24"/>
                <w:szCs w:val="24"/>
                <w:highlight w:val="none"/>
                <w14:textFill>
                  <w14:solidFill>
                    <w14:schemeClr w14:val="tx1"/>
                  </w14:solidFill>
                </w14:textFill>
              </w:rPr>
              <w:t>0%</w:t>
            </w:r>
          </w:p>
        </w:tc>
      </w:tr>
      <w:tr>
        <w:tblPrEx>
          <w:tblLayout w:type="fixed"/>
          <w:tblCellMar>
            <w:top w:w="0" w:type="dxa"/>
            <w:left w:w="0" w:type="dxa"/>
            <w:bottom w:w="0" w:type="dxa"/>
            <w:right w:w="0" w:type="dxa"/>
          </w:tblCellMar>
        </w:tblPrEx>
        <w:trPr>
          <w:trHeight w:val="2456" w:hRule="atLeast"/>
        </w:trPr>
        <w:tc>
          <w:tcPr>
            <w:tcW w:w="2013" w:type="dxa"/>
            <w:vMerge w:val="continue"/>
            <w:tcBorders>
              <w:top w:val="single" w:color="auto" w:sz="8" w:space="0"/>
              <w:left w:val="single" w:color="auto" w:sz="8" w:space="0"/>
              <w:bottom w:val="single" w:color="auto" w:sz="8" w:space="0"/>
              <w:right w:val="single" w:color="auto" w:sz="8" w:space="0"/>
            </w:tcBorders>
            <w:vAlign w:val="center"/>
          </w:tcPr>
          <w:p>
            <w:pPr>
              <w:pageBreakBefore w:val="0"/>
              <w:kinsoku/>
              <w:wordWrap/>
              <w:overflowPunct/>
              <w:topLinePunct w:val="0"/>
              <w:autoSpaceDE/>
              <w:autoSpaceDN/>
              <w:bidi w:val="0"/>
              <w:adjustRightInd/>
              <w:snapToGrid w:val="0"/>
              <w:spacing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p>
        </w:tc>
        <w:tc>
          <w:tcPr>
            <w:tcW w:w="5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5"/>
              <w:spacing w:before="0" w:beforeAutospacing="0" w:after="0" w:afterAutospacing="0" w:line="440" w:lineRule="exact"/>
              <w:jc w:val="both"/>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人员要求（10分）：拟担任本项目的项目组负责人1名，须为机电工程贰级及以上建造师,具备得4分，否则得1分；其他人员具备应急管理部门颁发特种作业操作证：高压电工人员1名，电气试验人员1名，继电保护人员1名，每有一个证得2分，最多得6分。</w:t>
            </w:r>
          </w:p>
          <w:p>
            <w:pPr>
              <w:pageBreakBefore w:val="0"/>
              <w:kinsoku/>
              <w:wordWrap/>
              <w:overflowPunct/>
              <w:topLinePunct w:val="0"/>
              <w:autoSpaceDE/>
              <w:autoSpaceDN/>
              <w:bidi w:val="0"/>
              <w:adjustRightInd/>
              <w:snapToGrid w:val="0"/>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提供证书复印件加盖投标单位鲜章。</w:t>
            </w:r>
          </w:p>
        </w:tc>
        <w:tc>
          <w:tcPr>
            <w:tcW w:w="813" w:type="dxa"/>
            <w:vMerge w:val="continue"/>
            <w:tcBorders>
              <w:top w:val="single" w:color="auto" w:sz="8" w:space="0"/>
              <w:left w:val="single" w:color="auto" w:sz="8" w:space="0"/>
              <w:bottom w:val="single" w:color="auto" w:sz="8" w:space="0"/>
              <w:right w:val="single" w:color="auto" w:sz="8" w:space="0"/>
            </w:tcBorders>
            <w:vAlign w:val="center"/>
          </w:tcPr>
          <w:p>
            <w:pPr>
              <w:pageBreakBefore w:val="0"/>
              <w:kinsoku/>
              <w:wordWrap/>
              <w:overflowPunct/>
              <w:topLinePunct w:val="0"/>
              <w:autoSpaceDE/>
              <w:autoSpaceDN/>
              <w:bidi w:val="0"/>
              <w:adjustRightInd/>
              <w:snapToGrid w:val="0"/>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4201" w:hRule="atLeast"/>
        </w:trPr>
        <w:tc>
          <w:tcPr>
            <w:tcW w:w="20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val="0"/>
              <w:spacing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商务部分</w:t>
            </w:r>
          </w:p>
          <w:p>
            <w:pPr>
              <w:pageBreakBefore w:val="0"/>
              <w:kinsoku/>
              <w:wordWrap/>
              <w:overflowPunct/>
              <w:topLinePunct w:val="0"/>
              <w:autoSpaceDE/>
              <w:autoSpaceDN/>
              <w:bidi w:val="0"/>
              <w:adjustRightInd/>
              <w:snapToGrid w:val="0"/>
              <w:spacing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4"/>
                <w:szCs w:val="24"/>
                <w:highlight w:val="none"/>
                <w14:textFill>
                  <w14:solidFill>
                    <w14:schemeClr w14:val="tx1"/>
                  </w14:solidFill>
                </w14:textFill>
              </w:rPr>
              <w:t>0分)</w:t>
            </w:r>
          </w:p>
        </w:tc>
        <w:tc>
          <w:tcPr>
            <w:tcW w:w="561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val="0"/>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4"/>
                <w:szCs w:val="24"/>
                <w:highlight w:val="none"/>
                <w14:textFill>
                  <w14:solidFill>
                    <w14:schemeClr w14:val="tx1"/>
                  </w14:solidFill>
                </w14:textFill>
              </w:rPr>
              <w:t>、业绩：投标单位自20</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24</w:t>
            </w:r>
            <w:r>
              <w:rPr>
                <w:rFonts w:hint="eastAsia" w:asciiTheme="minorEastAsia" w:hAnsiTheme="minorEastAsia" w:cstheme="minorEastAsia"/>
                <w:color w:val="000000" w:themeColor="text1"/>
                <w:sz w:val="24"/>
                <w:szCs w:val="24"/>
                <w:highlight w:val="none"/>
                <w14:textFill>
                  <w14:solidFill>
                    <w14:schemeClr w14:val="tx1"/>
                  </w14:solidFill>
                </w14:textFill>
              </w:rPr>
              <w:t>年1月1日至本采购文件发出之日止具有公益文化服务的博物馆电力技改</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cstheme="minorEastAsia"/>
                <w:color w:val="000000" w:themeColor="text1"/>
                <w:sz w:val="24"/>
                <w:szCs w:val="24"/>
                <w:highlight w:val="none"/>
                <w14:textFill>
                  <w14:solidFill>
                    <w14:schemeClr w14:val="tx1"/>
                  </w14:solidFill>
                </w14:textFill>
              </w:rPr>
              <w:t>维护服务项目业绩的，</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每个业绩</w:t>
            </w:r>
            <w:r>
              <w:rPr>
                <w:rFonts w:hint="eastAsia" w:asciiTheme="minorEastAsia" w:hAnsiTheme="minorEastAsia" w:cstheme="minorEastAsia"/>
                <w:color w:val="000000" w:themeColor="text1"/>
                <w:sz w:val="24"/>
                <w:szCs w:val="24"/>
                <w:highlight w:val="none"/>
                <w14:textFill>
                  <w14:solidFill>
                    <w14:schemeClr w14:val="tx1"/>
                  </w14:solidFill>
                </w14:textFill>
              </w:rPr>
              <w:t>得</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cstheme="minorEastAsia"/>
                <w:color w:val="000000" w:themeColor="text1"/>
                <w:sz w:val="24"/>
                <w:szCs w:val="24"/>
                <w:highlight w:val="none"/>
                <w14:textFill>
                  <w14:solidFill>
                    <w14:schemeClr w14:val="tx1"/>
                  </w14:solidFill>
                </w14:textFill>
              </w:rPr>
              <w:t>分，</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最多得</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10分；</w:t>
            </w:r>
            <w:r>
              <w:rPr>
                <w:rFonts w:hint="eastAsia" w:asciiTheme="minorEastAsia" w:hAnsiTheme="minorEastAsia" w:cstheme="minorEastAsia"/>
                <w:color w:val="000000" w:themeColor="text1"/>
                <w:sz w:val="24"/>
                <w:szCs w:val="24"/>
                <w:highlight w:val="none"/>
                <w14:textFill>
                  <w14:solidFill>
                    <w14:schemeClr w14:val="tx1"/>
                  </w14:solidFill>
                </w14:textFill>
              </w:rPr>
              <w:t>没有</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类似的业绩</w:t>
            </w:r>
            <w:r>
              <w:rPr>
                <w:rFonts w:hint="eastAsia" w:asciiTheme="minorEastAsia" w:hAnsiTheme="minorEastAsia" w:cstheme="minorEastAsia"/>
                <w:color w:val="000000" w:themeColor="text1"/>
                <w:sz w:val="24"/>
                <w:szCs w:val="24"/>
                <w:highlight w:val="none"/>
                <w14:textFill>
                  <w14:solidFill>
                    <w14:schemeClr w14:val="tx1"/>
                  </w14:solidFill>
                </w14:textFill>
              </w:rPr>
              <w:t>的</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每个得</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4"/>
                <w:szCs w:val="24"/>
                <w:highlight w:val="none"/>
                <w14:textFill>
                  <w14:solidFill>
                    <w14:schemeClr w14:val="tx1"/>
                  </w14:solidFill>
                </w14:textFill>
              </w:rPr>
              <w:t>分</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,最多得5分</w:t>
            </w:r>
            <w:r>
              <w:rPr>
                <w:rFonts w:hint="eastAsia" w:asciiTheme="minorEastAsia" w:hAnsiTheme="minorEastAsia" w:cstheme="minorEastAsia"/>
                <w:color w:val="000000" w:themeColor="text1"/>
                <w:sz w:val="24"/>
                <w:szCs w:val="24"/>
                <w:highlight w:val="none"/>
                <w14:textFill>
                  <w14:solidFill>
                    <w14:schemeClr w14:val="tx1"/>
                  </w14:solidFill>
                </w14:textFill>
              </w:rPr>
              <w:t>。</w:t>
            </w:r>
          </w:p>
          <w:p>
            <w:pPr>
              <w:pageBreakBefore w:val="0"/>
              <w:kinsoku/>
              <w:wordWrap/>
              <w:overflowPunct/>
              <w:topLinePunct w:val="0"/>
              <w:autoSpaceDE/>
              <w:autoSpaceDN/>
              <w:bidi w:val="0"/>
              <w:adjustRightInd/>
              <w:snapToGrid w:val="0"/>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4"/>
                <w:szCs w:val="24"/>
                <w:highlight w:val="none"/>
                <w14:textFill>
                  <w14:solidFill>
                    <w14:schemeClr w14:val="tx1"/>
                  </w14:solidFill>
                </w14:textFill>
              </w:rPr>
              <w:t>、服务商项目施工工作负责人和工作票签发人</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都</w:t>
            </w:r>
            <w:r>
              <w:rPr>
                <w:rFonts w:hint="eastAsia" w:asciiTheme="minorEastAsia" w:hAnsiTheme="minorEastAsia" w:cstheme="minorEastAsia"/>
                <w:color w:val="000000" w:themeColor="text1"/>
                <w:sz w:val="24"/>
                <w:szCs w:val="24"/>
                <w:highlight w:val="none"/>
                <w14:textFill>
                  <w14:solidFill>
                    <w14:schemeClr w14:val="tx1"/>
                  </w14:solidFill>
                </w14:textFill>
              </w:rPr>
              <w:t>通过202</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cstheme="minorEastAsia"/>
                <w:color w:val="000000" w:themeColor="text1"/>
                <w:sz w:val="24"/>
                <w:szCs w:val="24"/>
                <w:highlight w:val="none"/>
                <w14:textFill>
                  <w14:solidFill>
                    <w14:schemeClr w14:val="tx1"/>
                  </w14:solidFill>
                </w14:textFill>
              </w:rPr>
              <w:t>年国网电力供电公司</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项目</w:t>
            </w:r>
            <w:r>
              <w:rPr>
                <w:rFonts w:hint="eastAsia" w:asciiTheme="minorEastAsia" w:hAnsiTheme="minorEastAsia" w:cstheme="minorEastAsia"/>
                <w:color w:val="000000" w:themeColor="text1"/>
                <w:sz w:val="24"/>
                <w:szCs w:val="24"/>
                <w:highlight w:val="none"/>
                <w14:textFill>
                  <w14:solidFill>
                    <w14:schemeClr w14:val="tx1"/>
                  </w14:solidFill>
                </w14:textFill>
              </w:rPr>
              <w:t>所</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在地</w:t>
            </w:r>
            <w:r>
              <w:rPr>
                <w:rFonts w:hint="eastAsia" w:asciiTheme="minorEastAsia" w:hAnsiTheme="minorEastAsia" w:cstheme="minorEastAsia"/>
                <w:color w:val="000000" w:themeColor="text1"/>
                <w:sz w:val="24"/>
                <w:szCs w:val="24"/>
                <w:highlight w:val="none"/>
                <w14:textFill>
                  <w14:solidFill>
                    <w14:schemeClr w14:val="tx1"/>
                  </w14:solidFill>
                </w14:textFill>
              </w:rPr>
              <w:t>辖</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区内</w:t>
            </w:r>
            <w:r>
              <w:rPr>
                <w:rFonts w:hint="eastAsia" w:asciiTheme="minorEastAsia" w:hAnsiTheme="minorEastAsia" w:cstheme="minorEastAsia"/>
                <w:color w:val="000000" w:themeColor="text1"/>
                <w:sz w:val="24"/>
                <w:szCs w:val="24"/>
                <w:highlight w:val="none"/>
                <w14:textFill>
                  <w14:solidFill>
                    <w14:schemeClr w14:val="tx1"/>
                  </w14:solidFill>
                </w14:textFill>
              </w:rPr>
              <w:t>组织的安全知识培训并考试</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合格</w:t>
            </w: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得</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10分；其中一人或两人都</w:t>
            </w:r>
            <w:r>
              <w:rPr>
                <w:rFonts w:hint="eastAsia" w:asciiTheme="minorEastAsia" w:hAnsiTheme="minorEastAsia" w:cstheme="minorEastAsia"/>
                <w:color w:val="000000" w:themeColor="text1"/>
                <w:sz w:val="24"/>
                <w:szCs w:val="24"/>
                <w:highlight w:val="none"/>
                <w14:textFill>
                  <w14:solidFill>
                    <w14:schemeClr w14:val="tx1"/>
                  </w14:solidFill>
                </w14:textFill>
              </w:rPr>
              <w:t>没有的得</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4"/>
                <w:szCs w:val="24"/>
                <w:highlight w:val="none"/>
                <w14:textFill>
                  <w14:solidFill>
                    <w14:schemeClr w14:val="tx1"/>
                  </w14:solidFill>
                </w14:textFill>
              </w:rPr>
              <w:t>分.（提供原件备查）。</w:t>
            </w:r>
          </w:p>
        </w:tc>
        <w:tc>
          <w:tcPr>
            <w:tcW w:w="8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val="0"/>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4"/>
                <w:szCs w:val="24"/>
                <w:highlight w:val="none"/>
                <w14:textFill>
                  <w14:solidFill>
                    <w14:schemeClr w14:val="tx1"/>
                  </w14:solidFill>
                </w14:textFill>
              </w:rPr>
              <w:t>0%</w:t>
            </w:r>
          </w:p>
        </w:tc>
      </w:tr>
      <w:bookmarkEnd w:id="16"/>
    </w:tbl>
    <w:p>
      <w:pPr>
        <w:pStyle w:val="2"/>
        <w:ind w:left="0" w:leftChars="0" w:firstLine="0" w:firstLineChars="0"/>
      </w:pPr>
    </w:p>
    <w:p>
      <w:pPr>
        <w:pageBreakBefore w:val="0"/>
        <w:numPr>
          <w:ilvl w:val="0"/>
          <w:numId w:val="4"/>
        </w:numPr>
        <w:kinsoku/>
        <w:wordWrap/>
        <w:overflowPunct/>
        <w:topLinePunct w:val="0"/>
        <w:autoSpaceDE/>
        <w:autoSpaceDN/>
        <w:bidi w:val="0"/>
        <w:adjustRightInd/>
        <w:snapToGrid w:val="0"/>
        <w:spacing w:line="360" w:lineRule="auto"/>
        <w:ind w:left="0" w:leftChars="0" w:firstLine="480" w:firstLineChars="200"/>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出现以下情况之一的，应重新组织采购：</w:t>
      </w:r>
    </w:p>
    <w:p>
      <w:pPr>
        <w:pageBreakBefore w:val="0"/>
        <w:numPr>
          <w:ilvl w:val="0"/>
          <w:numId w:val="0"/>
        </w:numPr>
        <w:kinsoku/>
        <w:wordWrap/>
        <w:overflowPunct/>
        <w:topLinePunct w:val="0"/>
        <w:autoSpaceDE/>
        <w:autoSpaceDN/>
        <w:bidi w:val="0"/>
        <w:adjustRightInd/>
        <w:snapToGrid w:val="0"/>
        <w:spacing w:line="360" w:lineRule="auto"/>
        <w:ind w:firstLine="240" w:firstLineChars="1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（1）出现影响采购公正的违法、违规行为的；</w:t>
      </w:r>
    </w:p>
    <w:p>
      <w:pPr>
        <w:pageBreakBefore w:val="0"/>
        <w:kinsoku/>
        <w:wordWrap/>
        <w:overflowPunct/>
        <w:topLinePunct w:val="0"/>
        <w:autoSpaceDE/>
        <w:autoSpaceDN/>
        <w:bidi w:val="0"/>
        <w:adjustRightInd/>
        <w:snapToGrid w:val="0"/>
        <w:spacing w:line="360" w:lineRule="auto"/>
        <w:ind w:firstLine="240" w:firstLineChars="1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（2）投标单位的报价均超过了采购预算，采购单位不能支付的；</w:t>
      </w:r>
    </w:p>
    <w:p>
      <w:pPr>
        <w:pageBreakBefore w:val="0"/>
        <w:kinsoku/>
        <w:wordWrap/>
        <w:overflowPunct/>
        <w:topLinePunct w:val="0"/>
        <w:autoSpaceDE/>
        <w:autoSpaceDN/>
        <w:bidi w:val="0"/>
        <w:adjustRightInd/>
        <w:snapToGrid w:val="0"/>
        <w:spacing w:line="360" w:lineRule="auto"/>
        <w:ind w:firstLine="240" w:firstLineChars="100"/>
        <w:rPr>
          <w:rFonts w:asciiTheme="minorEastAsia" w:hAnsi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（3）因不可抗力导致重大变故，采购任务取消的。</w:t>
      </w:r>
    </w:p>
    <w:p>
      <w:pPr>
        <w:pStyle w:val="5"/>
        <w:pageBreakBefore w:val="0"/>
        <w:kinsoku/>
        <w:wordWrap/>
        <w:overflowPunct/>
        <w:topLinePunct w:val="0"/>
        <w:autoSpaceDE/>
        <w:autoSpaceDN/>
        <w:bidi w:val="0"/>
        <w:adjustRightInd/>
        <w:spacing w:line="360" w:lineRule="auto"/>
        <w:ind w:firstLine="527"/>
        <w:rPr>
          <w:rFonts w:asciiTheme="minorEastAsia" w:hAnsiTheme="minorEastAsia" w:eastAsiaTheme="minorEastAsia" w:cstheme="minorEastAsia"/>
          <w:bCs/>
          <w:color w:val="000000" w:themeColor="text1"/>
          <w:sz w:val="24"/>
          <w:szCs w:val="24"/>
          <w:highlight w:val="none"/>
          <w14:textFill>
            <w14:solidFill>
              <w14:schemeClr w14:val="tx1"/>
            </w14:solidFill>
          </w14:textFill>
        </w:rPr>
      </w:pPr>
      <w:bookmarkStart w:id="17" w:name="_Toc372538157"/>
      <w:bookmarkStart w:id="18" w:name="_Toc187655633"/>
      <w:bookmarkStart w:id="19" w:name="_Toc102227321"/>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九、成交通知</w:t>
      </w:r>
      <w:bookmarkEnd w:id="17"/>
      <w:bookmarkEnd w:id="18"/>
      <w:bookmarkEnd w:id="19"/>
    </w:p>
    <w:p>
      <w:pPr>
        <w:pageBreakBefore w:val="0"/>
        <w:kinsoku/>
        <w:wordWrap/>
        <w:overflowPunct/>
        <w:topLinePunct w:val="0"/>
        <w:autoSpaceDE/>
        <w:autoSpaceDN/>
        <w:bidi w:val="0"/>
        <w:adjustRightInd/>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1、采购单位将以书面形式发出《中标通知书》</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cstheme="minorEastAsia"/>
          <w:color w:val="000000" w:themeColor="text1"/>
          <w:sz w:val="24"/>
          <w:szCs w:val="24"/>
          <w:highlight w:val="none"/>
          <w14:textFill>
            <w14:solidFill>
              <w14:schemeClr w14:val="tx1"/>
            </w14:solidFill>
          </w14:textFill>
        </w:rPr>
        <w:t>《中标通知书》一经发出即发生法律效力。</w:t>
      </w:r>
    </w:p>
    <w:p>
      <w:pPr>
        <w:pageBreakBefore w:val="0"/>
        <w:kinsoku/>
        <w:wordWrap/>
        <w:overflowPunct/>
        <w:topLinePunct w:val="0"/>
        <w:autoSpaceDE/>
        <w:autoSpaceDN/>
        <w:bidi w:val="0"/>
        <w:adjustRightInd/>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2、《中标通知书》将作为签订合同的依据。</w:t>
      </w:r>
    </w:p>
    <w:p>
      <w:pPr>
        <w:pageBreakBefore w:val="0"/>
        <w:kinsoku/>
        <w:wordWrap/>
        <w:overflowPunct/>
        <w:topLinePunct w:val="0"/>
        <w:autoSpaceDE/>
        <w:autoSpaceDN/>
        <w:bidi w:val="0"/>
        <w:adjustRightInd/>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3、签订合同时，采购单位根据需要有权提出对技术条件发生变化的货物、服务或者工程作局部调整或变更数量，但需经双方共同认定。</w:t>
      </w:r>
    </w:p>
    <w:p>
      <w:pPr>
        <w:pStyle w:val="5"/>
        <w:pageBreakBefore w:val="0"/>
        <w:kinsoku/>
        <w:wordWrap/>
        <w:overflowPunct/>
        <w:topLinePunct w:val="0"/>
        <w:autoSpaceDE/>
        <w:autoSpaceDN/>
        <w:bidi w:val="0"/>
        <w:adjustRightInd/>
        <w:spacing w:line="360" w:lineRule="auto"/>
        <w:ind w:firstLine="527"/>
        <w:rPr>
          <w:rFonts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20" w:name="_Toc102227322"/>
      <w:bookmarkStart w:id="21" w:name="_Toc187655634"/>
      <w:bookmarkStart w:id="22" w:name="_Toc372538158"/>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十、签订</w:t>
      </w:r>
      <w:bookmarkEnd w:id="20"/>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合同</w:t>
      </w:r>
      <w:bookmarkEnd w:id="21"/>
      <w:bookmarkEnd w:id="22"/>
    </w:p>
    <w:p>
      <w:pPr>
        <w:pageBreakBefore w:val="0"/>
        <w:kinsoku/>
        <w:wordWrap/>
        <w:overflowPunct/>
        <w:topLinePunct w:val="0"/>
        <w:autoSpaceDE/>
        <w:autoSpaceDN/>
        <w:bidi w:val="0"/>
        <w:adjustRightInd/>
        <w:snapToGrid w:val="0"/>
        <w:spacing w:line="360" w:lineRule="auto"/>
        <w:ind w:firstLine="480" w:firstLineChars="200"/>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1、中标单位按《中标通知书》指定时间、地点与采购单位签订采购合同。</w:t>
      </w:r>
    </w:p>
    <w:p>
      <w:pPr>
        <w:pageBreakBefore w:val="0"/>
        <w:kinsoku/>
        <w:wordWrap/>
        <w:overflowPunct/>
        <w:topLinePunct w:val="0"/>
        <w:autoSpaceDE/>
        <w:autoSpaceDN/>
        <w:bidi w:val="0"/>
        <w:adjustRightInd/>
        <w:snapToGrid w:val="0"/>
        <w:spacing w:line="360" w:lineRule="auto"/>
        <w:ind w:left="479" w:leftChars="228"/>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4"/>
          <w:szCs w:val="24"/>
          <w:highlight w:val="none"/>
          <w14:textFill>
            <w14:solidFill>
              <w14:schemeClr w14:val="tx1"/>
            </w14:solidFill>
          </w14:textFill>
        </w:rPr>
        <w:t>、本询比文件、中标单位的投标文件及有效承诺文件等，均为签订合同的依据。</w:t>
      </w:r>
    </w:p>
    <w:p>
      <w:pPr>
        <w:pStyle w:val="5"/>
        <w:pageBreakBefore w:val="0"/>
        <w:kinsoku/>
        <w:wordWrap/>
        <w:overflowPunct/>
        <w:topLinePunct w:val="0"/>
        <w:autoSpaceDE/>
        <w:autoSpaceDN/>
        <w:bidi w:val="0"/>
        <w:adjustRightInd/>
        <w:spacing w:line="360" w:lineRule="auto"/>
        <w:ind w:firstLine="482"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十一、采购执行</w:t>
      </w:r>
    </w:p>
    <w:p>
      <w:pPr>
        <w:pageBreakBefore w:val="0"/>
        <w:kinsoku/>
        <w:wordWrap/>
        <w:overflowPunct/>
        <w:topLinePunct w:val="0"/>
        <w:autoSpaceDE/>
        <w:autoSpaceDN/>
        <w:bidi w:val="0"/>
        <w:adjustRightInd/>
        <w:snapToGrid w:val="0"/>
        <w:spacing w:line="360" w:lineRule="auto"/>
        <w:ind w:firstLine="480" w:firstLineChars="200"/>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1、投标单位中标后，应按照本询比文件要求在中标通知书发出之日起30日内和采购单位签订合同，保质保量完成采购任务；</w:t>
      </w:r>
    </w:p>
    <w:p>
      <w:pPr>
        <w:pageBreakBefore w:val="0"/>
        <w:kinsoku/>
        <w:wordWrap/>
        <w:overflowPunct/>
        <w:topLinePunct w:val="0"/>
        <w:autoSpaceDE/>
        <w:autoSpaceDN/>
        <w:bidi w:val="0"/>
        <w:adjustRightInd/>
        <w:snapToGrid w:val="0"/>
        <w:spacing w:line="360" w:lineRule="auto"/>
        <w:ind w:firstLine="480" w:firstLineChars="200"/>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4"/>
          <w:szCs w:val="24"/>
          <w:highlight w:val="none"/>
          <w14:textFill>
            <w14:solidFill>
              <w14:schemeClr w14:val="tx1"/>
            </w14:solidFill>
          </w14:textFill>
        </w:rPr>
        <w:t>、本询比文件中未提到的采购内容或者采购内容局部调整，双方本着公平公正的原则友好协商解决；</w:t>
      </w:r>
    </w:p>
    <w:p>
      <w:pPr>
        <w:pageBreakBefore w:val="0"/>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cs="Arial"/>
          <w:color w:val="auto"/>
          <w:sz w:val="24"/>
          <w:szCs w:val="24"/>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cstheme="minorEastAsia"/>
          <w:color w:val="000000" w:themeColor="text1"/>
          <w:sz w:val="24"/>
          <w:szCs w:val="24"/>
          <w:highlight w:val="none"/>
          <w14:textFill>
            <w14:solidFill>
              <w14:schemeClr w14:val="tx1"/>
            </w14:solidFill>
          </w14:textFill>
        </w:rPr>
        <w:t>、投标单位中标后因自身原因不能按时保质保量完成采购任务</w:t>
      </w:r>
      <w:r>
        <w:rPr>
          <w:rFonts w:hint="eastAsia" w:asciiTheme="minorEastAsia" w:hAnsiTheme="minorEastAsia" w:cstheme="minorEastAsia"/>
          <w:sz w:val="24"/>
          <w:szCs w:val="24"/>
          <w:lang w:eastAsia="zh-CN"/>
        </w:rPr>
        <w:t>，</w:t>
      </w:r>
      <w:r>
        <w:rPr>
          <w:rFonts w:hint="eastAsia" w:ascii="宋体" w:hAnsi="宋体" w:cs="Arial"/>
          <w:sz w:val="24"/>
          <w:szCs w:val="24"/>
          <w:lang w:val="en-US" w:eastAsia="zh-CN"/>
        </w:rPr>
        <w:t>采购单位有权要求中标单位赔偿全部损失。</w:t>
      </w:r>
    </w:p>
    <w:p>
      <w:pPr>
        <w:pageBreakBefore w:val="0"/>
        <w:kinsoku/>
        <w:wordWrap/>
        <w:overflowPunct/>
        <w:topLinePunct w:val="0"/>
        <w:autoSpaceDE/>
        <w:autoSpaceDN/>
        <w:bidi w:val="0"/>
        <w:adjustRightInd/>
        <w:snapToGrid w:val="0"/>
        <w:spacing w:line="360" w:lineRule="auto"/>
        <w:ind w:firstLine="480" w:firstLineChars="200"/>
        <w:rPr>
          <w:rFonts w:hint="eastAsia" w:asciiTheme="minorEastAsia" w:hAnsiTheme="minorEastAsia" w:cstheme="minorEastAsia"/>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jc w:val="center"/>
        <w:textAlignment w:val="auto"/>
        <w:outlineLvl w:val="0"/>
        <w:rPr>
          <w:rFonts w:hint="eastAsia" w:ascii="宋体" w:hAnsi="宋体" w:eastAsia="宋体" w:cs="Arial"/>
          <w:b/>
          <w:color w:val="000000" w:themeColor="text1"/>
          <w:kern w:val="2"/>
          <w:sz w:val="36"/>
          <w:szCs w:val="22"/>
          <w:highlight w:val="none"/>
          <w:lang w:val="en-US" w:eastAsia="zh-CN" w:bidi="ar-SA"/>
          <w14:textFill>
            <w14:solidFill>
              <w14:schemeClr w14:val="tx1"/>
            </w14:solidFill>
          </w14:textFill>
        </w:rPr>
      </w:pPr>
      <w:r>
        <w:rPr>
          <w:rFonts w:hint="eastAsia" w:ascii="宋体" w:hAnsi="宋体" w:eastAsia="宋体" w:cs="Arial"/>
          <w:b/>
          <w:color w:val="000000" w:themeColor="text1"/>
          <w:kern w:val="2"/>
          <w:sz w:val="36"/>
          <w:szCs w:val="22"/>
          <w:highlight w:val="none"/>
          <w:lang w:val="en-US" w:eastAsia="zh-CN" w:bidi="ar-SA"/>
          <w14:textFill>
            <w14:solidFill>
              <w14:schemeClr w14:val="tx1"/>
            </w14:solidFill>
          </w14:textFill>
        </w:rPr>
        <w:t>第三篇 采购项目内容及技术要求</w:t>
      </w:r>
      <w:bookmarkEnd w:id="4"/>
      <w:bookmarkEnd w:id="5"/>
      <w:bookmarkEnd w:id="6"/>
    </w:p>
    <w:p>
      <w:pPr>
        <w:pageBreakBefore w:val="0"/>
        <w:kinsoku/>
        <w:wordWrap/>
        <w:overflowPunct/>
        <w:topLinePunct w:val="0"/>
        <w:autoSpaceDE/>
        <w:autoSpaceDN/>
        <w:bidi w:val="0"/>
        <w:adjustRightInd/>
        <w:spacing w:line="360" w:lineRule="auto"/>
        <w:rPr>
          <w:rFonts w:asciiTheme="minorEastAsia" w:hAnsiTheme="minorEastAsia" w:cstheme="minorEastAsia"/>
          <w:sz w:val="24"/>
          <w:szCs w:val="24"/>
          <w:highlight w:val="none"/>
        </w:rPr>
      </w:pPr>
      <w:r>
        <w:rPr>
          <w:rFonts w:hint="eastAsia" w:ascii="宋体" w:hAnsi="宋体" w:cs="Arial"/>
          <w:color w:val="000000" w:themeColor="text1"/>
          <w:sz w:val="24"/>
          <w:szCs w:val="24"/>
          <w14:textFill>
            <w14:solidFill>
              <w14:schemeClr w14:val="tx1"/>
            </w14:solidFill>
          </w14:textFill>
        </w:rPr>
        <w:t xml:space="preserve"> </w:t>
      </w:r>
      <w:r>
        <w:rPr>
          <w:rFonts w:hint="eastAsia" w:ascii="Times New Roman" w:hAnsi="Times New Roman" w:eastAsia="宋体"/>
          <w:bCs/>
          <w:color w:val="000000" w:themeColor="text1"/>
          <w:sz w:val="24"/>
          <w:szCs w:val="24"/>
          <w14:textFill>
            <w14:solidFill>
              <w14:schemeClr w14:val="tx1"/>
            </w14:solidFill>
          </w14:textFill>
        </w:rPr>
        <w:t xml:space="preserve">  </w:t>
      </w:r>
      <w:r>
        <w:rPr>
          <w:rFonts w:hint="eastAsia" w:asciiTheme="minorEastAsia" w:hAnsiTheme="minorEastAsia" w:cstheme="minorEastAsia"/>
          <w:bCs/>
          <w:color w:val="000000" w:themeColor="text1"/>
          <w:sz w:val="24"/>
          <w:szCs w:val="24"/>
          <w:highlight w:val="none"/>
          <w14:textFill>
            <w14:solidFill>
              <w14:schemeClr w14:val="tx1"/>
            </w14:solidFill>
          </w14:textFill>
        </w:rPr>
        <w:t xml:space="preserve"> 重庆中国三峡博物馆（采购单位）位于渝中区人民路236号，具有文物研究、展示</w:t>
      </w:r>
      <w:r>
        <w:rPr>
          <w:rFonts w:hint="eastAsia" w:asciiTheme="minorEastAsia" w:hAnsiTheme="minorEastAsia" w:cstheme="minorEastAsia"/>
          <w:bCs/>
          <w:color w:val="000000" w:themeColor="text1"/>
          <w:sz w:val="24"/>
          <w:szCs w:val="24"/>
          <w:highlight w:val="none"/>
          <w:lang w:eastAsia="zh-CN"/>
          <w14:textFill>
            <w14:solidFill>
              <w14:schemeClr w14:val="tx1"/>
            </w14:solidFill>
          </w14:textFill>
        </w:rPr>
        <w:t>等</w:t>
      </w:r>
      <w:r>
        <w:rPr>
          <w:rFonts w:hint="eastAsia" w:asciiTheme="minorEastAsia" w:hAnsiTheme="minorEastAsia" w:cstheme="minorEastAsia"/>
          <w:bCs/>
          <w:color w:val="000000" w:themeColor="text1"/>
          <w:sz w:val="24"/>
          <w:szCs w:val="24"/>
          <w:highlight w:val="none"/>
          <w14:textFill>
            <w14:solidFill>
              <w14:schemeClr w14:val="tx1"/>
            </w14:solidFill>
          </w14:textFill>
        </w:rPr>
        <w:t>职能。</w:t>
      </w:r>
      <w:r>
        <w:rPr>
          <w:rFonts w:hint="eastAsia" w:asciiTheme="minorEastAsia" w:hAnsiTheme="minorEastAsia" w:cstheme="minorEastAsia"/>
          <w:bCs/>
          <w:color w:val="000000" w:themeColor="text1"/>
          <w:sz w:val="24"/>
          <w:szCs w:val="24"/>
          <w:highlight w:val="none"/>
          <w:lang w:val="en-US" w:eastAsia="zh-CN"/>
          <w14:textFill>
            <w14:solidFill>
              <w14:schemeClr w14:val="tx1"/>
            </w14:solidFill>
          </w14:textFill>
        </w:rPr>
        <w:t>本次配电室电力设备隐患整改服务涉及文物安全和保护所必须的部分高压设备，以及恒温恒湿和其他不间断电源,</w:t>
      </w:r>
      <w:r>
        <w:rPr>
          <w:rFonts w:hint="eastAsia" w:asciiTheme="minorEastAsia" w:hAnsiTheme="minorEastAsia" w:cstheme="minorEastAsia"/>
          <w:bCs/>
          <w:color w:val="000000" w:themeColor="text1"/>
          <w:sz w:val="24"/>
          <w:szCs w:val="24"/>
          <w:highlight w:val="none"/>
          <w:lang w:eastAsia="zh-CN"/>
          <w14:textFill>
            <w14:solidFill>
              <w14:schemeClr w14:val="tx1"/>
            </w14:solidFill>
          </w14:textFill>
        </w:rPr>
        <w:t>现对</w:t>
      </w:r>
      <w:r>
        <w:rPr>
          <w:rFonts w:hint="eastAsia" w:asciiTheme="minorEastAsia" w:hAnsiTheme="minorEastAsia" w:cstheme="minorEastAsia"/>
          <w:bCs/>
          <w:color w:val="000000" w:themeColor="text1"/>
          <w:sz w:val="24"/>
          <w:szCs w:val="24"/>
          <w:highlight w:val="none"/>
          <w:lang w:val="en-US" w:eastAsia="zh-CN"/>
          <w14:textFill>
            <w14:solidFill>
              <w14:schemeClr w14:val="tx1"/>
            </w14:solidFill>
          </w14:textFill>
        </w:rPr>
        <w:t>1~5号变刀熔开关及铜排更换、老化绝缘子更换为加强绝缘子、互感器、技改塑壳开关、更换直流屏蓄电池、技改高压柜内凝露控制器、技改3号变电容补偿柜等内容</w:t>
      </w:r>
      <w:r>
        <w:rPr>
          <w:rFonts w:hint="eastAsia" w:asciiTheme="minorEastAsia" w:hAnsiTheme="minorEastAsia" w:cstheme="minorEastAsia"/>
          <w:bCs/>
          <w:color w:val="000000" w:themeColor="text1"/>
          <w:sz w:val="24"/>
          <w:szCs w:val="24"/>
          <w:highlight w:val="none"/>
          <w14:textFill>
            <w14:solidFill>
              <w14:schemeClr w14:val="tx1"/>
            </w14:solidFill>
          </w14:textFill>
        </w:rPr>
        <w:t>。</w:t>
      </w:r>
    </w:p>
    <w:p>
      <w:pPr>
        <w:pStyle w:val="5"/>
        <w:pageBreakBefore w:val="0"/>
        <w:kinsoku/>
        <w:wordWrap/>
        <w:overflowPunct/>
        <w:topLinePunct w:val="0"/>
        <w:autoSpaceDE/>
        <w:autoSpaceDN/>
        <w:bidi w:val="0"/>
        <w:adjustRightInd/>
        <w:spacing w:line="360" w:lineRule="auto"/>
        <w:rPr>
          <w:rFonts w:hint="eastAsia" w:ascii="宋体" w:hAnsi="宋体" w:cs="Arial"/>
          <w:sz w:val="24"/>
          <w:szCs w:val="24"/>
          <w:highlight w:val="none"/>
          <w:lang w:eastAsia="zh-CN"/>
        </w:rPr>
      </w:pPr>
      <w:r>
        <w:rPr>
          <w:rFonts w:hint="eastAsia" w:ascii="宋体" w:hAnsi="宋体" w:cs="Arial"/>
          <w:sz w:val="24"/>
          <w:szCs w:val="24"/>
          <w:highlight w:val="none"/>
          <w:lang w:eastAsia="zh-CN"/>
        </w:rPr>
        <w:t>一、采购项目内容说明、技术要求</w:t>
      </w:r>
    </w:p>
    <w:p>
      <w:pPr>
        <w:pageBreakBefore w:val="0"/>
        <w:kinsoku/>
        <w:wordWrap/>
        <w:overflowPunct/>
        <w:topLinePunct w:val="0"/>
        <w:autoSpaceDE/>
        <w:autoSpaceDN/>
        <w:bidi w:val="0"/>
        <w:adjustRightInd/>
        <w:spacing w:line="360" w:lineRule="auto"/>
        <w:ind w:firstLine="480" w:firstLineChars="200"/>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bCs/>
          <w:color w:val="000000" w:themeColor="text1"/>
          <w:sz w:val="24"/>
          <w:szCs w:val="24"/>
          <w:highlight w:val="none"/>
          <w:lang w:val="en-US" w:eastAsia="zh-CN"/>
          <w14:textFill>
            <w14:solidFill>
              <w14:schemeClr w14:val="tx1"/>
            </w14:solidFill>
          </w14:textFill>
        </w:rPr>
        <w:t>5号变电容柜内刀熔开关及铜排拆除及安装，重新制作铜母排</w:t>
      </w:r>
      <w:r>
        <w:rPr>
          <w:rFonts w:hint="eastAsia" w:asciiTheme="minorEastAsia" w:hAnsiTheme="minorEastAsia" w:cstheme="minorEastAsia"/>
          <w:sz w:val="24"/>
          <w:szCs w:val="24"/>
          <w:highlight w:val="none"/>
          <w:lang w:val="en-US" w:eastAsia="zh-CN"/>
        </w:rPr>
        <w:t>；</w:t>
      </w:r>
    </w:p>
    <w:p>
      <w:pPr>
        <w:pageBreakBefore w:val="0"/>
        <w:kinsoku/>
        <w:wordWrap/>
        <w:overflowPunct/>
        <w:topLinePunct w:val="0"/>
        <w:autoSpaceDE/>
        <w:autoSpaceDN/>
        <w:bidi w:val="0"/>
        <w:adjustRightInd/>
        <w:spacing w:line="360" w:lineRule="auto"/>
        <w:ind w:firstLine="480" w:firstLineChars="200"/>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bCs/>
          <w:color w:val="000000" w:themeColor="text1"/>
          <w:sz w:val="24"/>
          <w:szCs w:val="24"/>
          <w:highlight w:val="none"/>
          <w:lang w:val="en-US" w:eastAsia="zh-CN"/>
          <w14:textFill>
            <w14:solidFill>
              <w14:schemeClr w14:val="tx1"/>
            </w14:solidFill>
          </w14:textFill>
        </w:rPr>
        <w:t>3号变电容柜全部拆除，技改为抗谐波电容器、增加电抗器及柜内补偿原件</w:t>
      </w:r>
      <w:r>
        <w:rPr>
          <w:rFonts w:hint="eastAsia" w:asciiTheme="minorEastAsia" w:hAnsiTheme="minorEastAsia" w:cstheme="minorEastAsia"/>
          <w:sz w:val="24"/>
          <w:szCs w:val="24"/>
          <w:highlight w:val="none"/>
          <w:lang w:val="en-US" w:eastAsia="zh-CN"/>
        </w:rPr>
        <w:t>；</w:t>
      </w:r>
    </w:p>
    <w:p>
      <w:pPr>
        <w:pageBreakBefore w:val="0"/>
        <w:kinsoku/>
        <w:wordWrap/>
        <w:overflowPunct/>
        <w:topLinePunct w:val="0"/>
        <w:autoSpaceDE/>
        <w:autoSpaceDN/>
        <w:bidi w:val="0"/>
        <w:adjustRightInd/>
        <w:spacing w:line="360" w:lineRule="auto"/>
        <w:ind w:left="959" w:leftChars="228" w:hanging="480" w:hangingChars="200"/>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3、更换1~5号变低压柜内所有老化绝缘件、互感器；</w:t>
      </w:r>
    </w:p>
    <w:p>
      <w:pPr>
        <w:pageBreakBefore w:val="0"/>
        <w:kinsoku/>
        <w:wordWrap/>
        <w:overflowPunct/>
        <w:topLinePunct w:val="0"/>
        <w:autoSpaceDE/>
        <w:autoSpaceDN/>
        <w:bidi w:val="0"/>
        <w:adjustRightInd/>
        <w:spacing w:line="360" w:lineRule="auto"/>
        <w:ind w:firstLine="480" w:firstLineChars="200"/>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4、更换直流屏内所有蓄电池；</w:t>
      </w:r>
    </w:p>
    <w:p>
      <w:pPr>
        <w:pageBreakBefore w:val="0"/>
        <w:kinsoku/>
        <w:wordWrap/>
        <w:overflowPunct/>
        <w:topLinePunct w:val="0"/>
        <w:autoSpaceDE/>
        <w:autoSpaceDN/>
        <w:bidi w:val="0"/>
        <w:adjustRightInd/>
        <w:spacing w:line="360" w:lineRule="auto"/>
        <w:ind w:firstLine="480" w:firstLineChars="200"/>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5、高压柜内增加凝露控制器及技改老化绝缘件；</w:t>
      </w:r>
    </w:p>
    <w:p>
      <w:pPr>
        <w:pageBreakBefore w:val="0"/>
        <w:kinsoku/>
        <w:wordWrap/>
        <w:overflowPunct/>
        <w:topLinePunct w:val="0"/>
        <w:autoSpaceDE/>
        <w:autoSpaceDN/>
        <w:bidi w:val="0"/>
        <w:adjustRightInd/>
        <w:spacing w:line="360" w:lineRule="auto"/>
        <w:ind w:firstLine="480" w:firstLineChars="200"/>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6、</w:t>
      </w:r>
      <w:r>
        <w:rPr>
          <w:rFonts w:hint="eastAsia" w:asciiTheme="minorEastAsia" w:hAnsiTheme="minorEastAsia" w:cstheme="minorEastAsia"/>
          <w:sz w:val="24"/>
          <w:szCs w:val="24"/>
          <w:highlight w:val="none"/>
        </w:rPr>
        <w:t>质保期：</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年。</w:t>
      </w:r>
    </w:p>
    <w:p>
      <w:pPr>
        <w:pStyle w:val="5"/>
        <w:pageBreakBefore w:val="0"/>
        <w:kinsoku/>
        <w:wordWrap/>
        <w:overflowPunct/>
        <w:topLinePunct w:val="0"/>
        <w:autoSpaceDE/>
        <w:autoSpaceDN/>
        <w:bidi w:val="0"/>
        <w:adjustRightInd/>
        <w:spacing w:line="360" w:lineRule="auto"/>
        <w:rPr>
          <w:rFonts w:hint="eastAsia" w:ascii="宋体" w:hAnsi="宋体" w:cs="Arial"/>
          <w:sz w:val="24"/>
          <w:szCs w:val="24"/>
          <w:highlight w:val="none"/>
          <w:lang w:eastAsia="zh-CN"/>
        </w:rPr>
      </w:pPr>
      <w:r>
        <w:rPr>
          <w:rFonts w:hint="eastAsia" w:ascii="宋体" w:hAnsi="宋体" w:cs="Arial"/>
          <w:sz w:val="24"/>
          <w:szCs w:val="24"/>
          <w:highlight w:val="none"/>
          <w:lang w:eastAsia="zh-CN"/>
        </w:rPr>
        <w:t>二、采购项目内容</w:t>
      </w:r>
    </w:p>
    <w:tbl>
      <w:tblPr>
        <w:tblStyle w:val="12"/>
        <w:tblW w:w="965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1351"/>
        <w:gridCol w:w="4251"/>
        <w:gridCol w:w="437"/>
        <w:gridCol w:w="546"/>
        <w:gridCol w:w="986"/>
        <w:gridCol w:w="1096"/>
        <w:gridCol w:w="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型号/规格</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合价（元）</w:t>
            </w: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技改刀熔开关</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型号规格：OS630D03P+OHB125J12+OXP12X280+熔断器监测器-OFS260+端子/OFMZX2OTS800G1L/3+3只熔断器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工作内容：拆除水平主母铜排TMY-80*10 3米，分支母排TMY-40*4 6米；拆除熔断器隔离开关1台，拆除结构件2套，电流互感器拆除；安装刀熔开关、灭弧罩1套，改制及安装主母铜排3米；电流互感器恢复；安装门隔离旋转操作机构</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更换铜排</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型号规格：TMY-40*4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工作内容：根据刀熔隔离开关在电容柜中具体位置测量尺寸，绘制加工图，铜排现场加工，安装</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鸽牌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更换加强绝缘子</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型号规格：H140-M10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工作内容：拆除出线柜中所有出线铜排、绝缘子、电流互感器、连接二次导线，安装加强型绝缘子、出线铜排、绝缘子、电流互感器、连接二次导线。</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更换电流互感器</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型号规格：开口式 400/5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工作内容：对老化互感器拆除、二次电流互感器线拆除、铜排TMY-30*3拆除2.4米；改制TMY-30*3搭接方式，安装新电流互感器及二次接线，对控制仪表变比设置调试。</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技改塑壳开关</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型号规格：XT5S400 EKIP DIP LSI R320 PEF 3P；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工作内容：拆除出线连接电缆、进出线连接铜排，开关安装板、仪表控制面板；新安装开关安装板、塑壳开关、进出线连接铜排、仪表控制面板，根据负荷整定开关三段保护定值及时间。</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技改空气调节器</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型号规格：S60R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工作内容：对原开关柜进行技改，安装空气调节器，安装空气冷凝水管道，施放控制电源，根据电气元器件使用要求，调试空气调节器温湿度控制范围。</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SMC绝缘件</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型号规格：高压相间绝缘加强棒（非标加工定制）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工作内容：采用SMC绝缘材料，满足10KV电压等级使用，能耐压31.5KV电压，根据10KV开关柜内相间绝缘隔板位置，测量尺寸，绘制图纸，定制加工，安装。</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更换蓄电池</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型号规格：LCPC65-12，65AH 12V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工作内容：拆除原电池，更换原厂家同型号蓄电池，安装后，对电池进行从放电试验，确定电池放电速度及容量</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技改铁构件</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型号规格：柜内结构件根据柜型定制生产，材质：敷铝锌板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工作内容：制作、安装、补刷(喷)油漆          </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技改带形母线</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型号规格：水平主母线，型号:TMY-(80*10)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工作内容：母线制作安装、穿通板制作、安装、引下线安装、连接螺栓安装、母线框安装</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鸽牌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技改负荷刀熔开关</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型号规格：OS630D03P+OHB125J12+OXP12X280+熔断器监测器-OFS260+端子/OFMZX2OTS800G1L/3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工作内容：拆除水平主母铜排TMY-80*10 3米，分支母排TMY-40*4 6米；拆除熔断器隔离开关1台，拆除结构件2套，电流互感器拆除；安装刀熔开关、灭弧罩1套，改制及安装主母铜排3米；电流互感器恢复；安装门隔离旋转操作机构</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更换电流互感器</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型号规格:电流互感器、LN3-0.69-0.5(ABB) 400/5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工作内容：本体安装、焊、压接线端子、接线    </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技改支母排</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型号规格：负荷刀熔开关支母线、TMY-50*5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工作内容：连接螺栓连接、绝缘子安装、进线端分支母线安装、出线端分支母线安装</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鸽牌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更换低压熔断器</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型号规格：熔断器底座 型号:XLP 000-3P-63 100A(ABB)配齐熔断器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工作内容：本体安装</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更换切换电容接触器</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型号规格：切换电容接触器 型号:UA63-30-00-RA*220V-230V50Hz/230V-240V60Hz（ABB）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工作内容：本体安装、焊、压接线端子、接线</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技改电抗器</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型号规格：电容电抗器 型号:7%/30Kvar 铜芯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工作内容：本体安装、焊、压接线端子、接线</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更换电容器</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型号规格：抗谐波电抗器型电容器型号:CLMD53/33.5kvar 525V 50Hz(ABB）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工作内容：本体安装、焊、压接线端子、接线 电容容值测试</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技改一次导线</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型号规格：一次导线、型号:BVR-25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工作内容：配线、支持体(夹板、绝缘子、槽板等)、套热缩、线鼻子压接、安装</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鸽牌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技改温湿度控制器</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型号规格：温湿度控制器型号:YT-S401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工作内容：本体安装、焊、压接线端子、接线</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技改风扇</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型号规格：轴流风机、型号:F17250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工作内容：本体安装、焊、压接线端子、接线</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更换电容控制器</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型号规格：电容补偿仪 型号:RVC-12(ABB)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工作内容：本体安装、焊、压接线端子 接线 调试</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更换多功能仪表</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型号规格：多功能液晶仪表 型号:AMC（ABB）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工作内容：本体安装 焊、压接线端子 接线 变比设置</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更换指示灯</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型号规格：指示灯 型号:CL2-525R(ABB)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工作内容：本体安装 焊、压接线端子 接线</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437" w:type="dxa"/>
            <w:tcBorders>
              <w:top w:val="single" w:color="000000" w:sz="4" w:space="0"/>
              <w:left w:val="single" w:color="000000" w:sz="8"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51"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技改二次配线</w:t>
            </w:r>
          </w:p>
        </w:tc>
        <w:tc>
          <w:tcPr>
            <w:tcW w:w="4251"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型号规格：电线 BVR-2.5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工作内容：配线 支持体(夹板、绝缘子、槽板等)安装</w:t>
            </w:r>
          </w:p>
        </w:tc>
        <w:tc>
          <w:tcPr>
            <w:tcW w:w="437"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46"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986"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auto"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鸽牌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1788" w:type="dxa"/>
            <w:gridSpan w:val="2"/>
            <w:tcBorders>
              <w:top w:val="single" w:color="auto"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总 计（与报价函的报价一致，如不一致，以最小金额为准）</w:t>
            </w:r>
          </w:p>
        </w:tc>
        <w:tc>
          <w:tcPr>
            <w:tcW w:w="4251"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人民币（大写）：</w:t>
            </w:r>
          </w:p>
        </w:tc>
        <w:tc>
          <w:tcPr>
            <w:tcW w:w="983"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小写</w:t>
            </w:r>
          </w:p>
        </w:tc>
        <w:tc>
          <w:tcPr>
            <w:tcW w:w="2628" w:type="dxa"/>
            <w:gridSpan w:val="3"/>
            <w:tcBorders>
              <w:top w:val="single" w:color="auto"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pStyle w:val="2"/>
        <w:ind w:left="0" w:leftChars="0" w:firstLine="0" w:firstLineChars="0"/>
        <w:rPr>
          <w:rFonts w:hint="eastAsia" w:ascii="宋体" w:hAnsi="宋体" w:cs="Arial"/>
          <w:sz w:val="24"/>
          <w:szCs w:val="24"/>
          <w:highlight w:val="none"/>
          <w:lang w:eastAsia="zh-CN"/>
        </w:rPr>
      </w:pPr>
    </w:p>
    <w:p>
      <w:pPr>
        <w:pStyle w:val="5"/>
        <w:pageBreakBefore w:val="0"/>
        <w:kinsoku/>
        <w:wordWrap/>
        <w:overflowPunct/>
        <w:topLinePunct w:val="0"/>
        <w:autoSpaceDE/>
        <w:autoSpaceDN/>
        <w:bidi w:val="0"/>
        <w:adjustRightInd/>
        <w:spacing w:line="360" w:lineRule="auto"/>
        <w:rPr>
          <w:rFonts w:hint="eastAsia" w:ascii="宋体" w:hAnsi="宋体" w:cs="Arial"/>
          <w:sz w:val="24"/>
          <w:szCs w:val="24"/>
          <w:highlight w:val="none"/>
          <w:lang w:eastAsia="zh-CN"/>
        </w:rPr>
      </w:pPr>
      <w:bookmarkStart w:id="23" w:name="_Toc25725124"/>
      <w:bookmarkStart w:id="24" w:name="_Toc11641055"/>
      <w:bookmarkStart w:id="25" w:name="_Toc372538162"/>
      <w:r>
        <w:rPr>
          <w:rFonts w:hint="eastAsia" w:ascii="宋体" w:hAnsi="宋体" w:cs="Arial"/>
          <w:sz w:val="24"/>
          <w:szCs w:val="24"/>
          <w:highlight w:val="none"/>
          <w:lang w:eastAsia="zh-CN"/>
        </w:rPr>
        <w:t>三、投标单位要求</w:t>
      </w:r>
    </w:p>
    <w:p>
      <w:pPr>
        <w:pageBreakBefore w:val="0"/>
        <w:kinsoku/>
        <w:wordWrap/>
        <w:overflowPunct/>
        <w:topLinePunct w:val="0"/>
        <w:autoSpaceDE/>
        <w:autoSpaceDN/>
        <w:bidi w:val="0"/>
        <w:adjustRightInd/>
        <w:spacing w:line="360" w:lineRule="auto"/>
        <w:rPr>
          <w:rFonts w:hint="eastAsia" w:asciiTheme="minorEastAsia" w:hAnsiTheme="minorEastAsia" w:eastAsiaTheme="minorEastAsia" w:cstheme="minorEastAsia"/>
          <w:b/>
          <w:sz w:val="24"/>
          <w:szCs w:val="24"/>
          <w:highlight w:val="none"/>
          <w:lang w:eastAsia="zh-CN"/>
        </w:rPr>
        <w:sectPr>
          <w:footerReference r:id="rId3" w:type="default"/>
          <w:pgSz w:w="11907" w:h="16840"/>
          <w:pgMar w:top="1440" w:right="1730" w:bottom="1346" w:left="1617" w:header="851" w:footer="992" w:gutter="0"/>
          <w:cols w:space="720" w:num="1"/>
          <w:docGrid w:type="lines" w:linePitch="380" w:charSpace="-5735"/>
        </w:sectPr>
      </w:pPr>
      <w:r>
        <w:rPr>
          <w:rFonts w:hint="eastAsia" w:asciiTheme="minorEastAsia" w:hAnsiTheme="minorEastAsia" w:cstheme="minorEastAsia"/>
          <w:bCs/>
          <w:sz w:val="24"/>
          <w:szCs w:val="24"/>
          <w:highlight w:val="none"/>
        </w:rPr>
        <w:t>投标单位具有独立实施本项目的能力，不能转包、分包</w:t>
      </w:r>
      <w:r>
        <w:rPr>
          <w:rFonts w:hint="eastAsia" w:asciiTheme="minorEastAsia" w:hAnsiTheme="minorEastAsia" w:cstheme="minorEastAsia"/>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jc w:val="center"/>
        <w:textAlignment w:val="auto"/>
        <w:outlineLvl w:val="0"/>
        <w:rPr>
          <w:rFonts w:hint="eastAsia" w:ascii="宋体" w:hAnsi="宋体" w:eastAsia="宋体" w:cs="Arial"/>
          <w:b/>
          <w:color w:val="000000" w:themeColor="text1"/>
          <w:kern w:val="2"/>
          <w:sz w:val="36"/>
          <w:szCs w:val="22"/>
          <w:highlight w:val="none"/>
          <w:lang w:val="en-US" w:eastAsia="zh-CN" w:bidi="ar-SA"/>
          <w14:textFill>
            <w14:solidFill>
              <w14:schemeClr w14:val="tx1"/>
            </w14:solidFill>
          </w14:textFill>
        </w:rPr>
      </w:pPr>
      <w:r>
        <w:rPr>
          <w:rFonts w:hint="eastAsia" w:ascii="宋体" w:hAnsi="宋体" w:eastAsia="宋体" w:cs="Arial"/>
          <w:b/>
          <w:color w:val="000000" w:themeColor="text1"/>
          <w:kern w:val="2"/>
          <w:sz w:val="36"/>
          <w:szCs w:val="22"/>
          <w:highlight w:val="none"/>
          <w:lang w:val="en-US" w:eastAsia="zh-CN" w:bidi="ar-SA"/>
          <w14:textFill>
            <w14:solidFill>
              <w14:schemeClr w14:val="tx1"/>
            </w14:solidFill>
          </w14:textFill>
        </w:rPr>
        <w:t>第四篇   商务要求</w:t>
      </w:r>
      <w:bookmarkEnd w:id="23"/>
      <w:bookmarkEnd w:id="24"/>
      <w:bookmarkEnd w:id="25"/>
    </w:p>
    <w:p>
      <w:pPr>
        <w:pStyle w:val="5"/>
        <w:pageBreakBefore w:val="0"/>
        <w:kinsoku/>
        <w:wordWrap/>
        <w:overflowPunct/>
        <w:topLinePunct w:val="0"/>
        <w:autoSpaceDE/>
        <w:autoSpaceDN/>
        <w:bidi w:val="0"/>
        <w:adjustRightInd/>
        <w:spacing w:line="360" w:lineRule="auto"/>
        <w:ind w:firstLine="527"/>
        <w:rPr>
          <w:rFonts w:hint="eastAsia" w:ascii="宋体" w:hAnsi="宋体" w:cs="Arial"/>
          <w:sz w:val="24"/>
          <w:szCs w:val="24"/>
          <w:highlight w:val="none"/>
        </w:rPr>
      </w:pPr>
      <w:bookmarkStart w:id="26" w:name="_Toc344475120"/>
      <w:bookmarkStart w:id="27" w:name="_Toc480882274"/>
      <w:bookmarkStart w:id="28" w:name="_Toc498442539"/>
      <w:bookmarkStart w:id="29" w:name="_Toc25725133"/>
      <w:r>
        <w:rPr>
          <w:rFonts w:hint="eastAsia" w:ascii="宋体" w:hAnsi="宋体" w:cs="Arial"/>
          <w:sz w:val="24"/>
          <w:szCs w:val="24"/>
          <w:highlight w:val="none"/>
          <w:lang w:eastAsia="zh-CN"/>
        </w:rPr>
        <w:t>一、</w:t>
      </w:r>
      <w:r>
        <w:rPr>
          <w:rFonts w:hint="eastAsia" w:ascii="宋体" w:hAnsi="宋体" w:cs="Arial"/>
          <w:sz w:val="24"/>
          <w:szCs w:val="24"/>
          <w:highlight w:val="none"/>
        </w:rPr>
        <w:t>服务时间、地点及验收方式</w:t>
      </w:r>
      <w:bookmarkEnd w:id="26"/>
      <w:bookmarkEnd w:id="27"/>
      <w:bookmarkEnd w:id="28"/>
    </w:p>
    <w:p>
      <w:pPr>
        <w:pageBreakBefore w:val="0"/>
        <w:widowControl/>
        <w:kinsoku/>
        <w:wordWrap/>
        <w:overflowPunct/>
        <w:topLinePunct w:val="0"/>
        <w:autoSpaceDE/>
        <w:autoSpaceDN/>
        <w:bidi w:val="0"/>
        <w:adjustRightInd/>
        <w:spacing w:line="360" w:lineRule="auto"/>
        <w:jc w:val="left"/>
        <w:rPr>
          <w:rFonts w:ascii="宋体" w:hAnsi="宋体" w:cs="Arial"/>
          <w:sz w:val="24"/>
          <w:szCs w:val="24"/>
          <w:highlight w:val="none"/>
        </w:rPr>
      </w:pPr>
      <w:r>
        <w:rPr>
          <w:rFonts w:hint="eastAsia" w:ascii="宋体" w:hAnsi="宋体" w:cs="Arial"/>
          <w:sz w:val="24"/>
          <w:szCs w:val="24"/>
          <w:highlight w:val="none"/>
        </w:rPr>
        <w:t xml:space="preserve">   （一）服务时间</w:t>
      </w:r>
    </w:p>
    <w:p>
      <w:pPr>
        <w:pageBreakBefore w:val="0"/>
        <w:widowControl/>
        <w:kinsoku/>
        <w:wordWrap/>
        <w:overflowPunct/>
        <w:topLinePunct w:val="0"/>
        <w:autoSpaceDE/>
        <w:autoSpaceDN/>
        <w:bidi w:val="0"/>
        <w:adjustRightInd/>
        <w:spacing w:line="360" w:lineRule="auto"/>
        <w:jc w:val="left"/>
        <w:rPr>
          <w:rFonts w:ascii="宋体" w:hAnsi="宋体" w:cs="Arial"/>
          <w:color w:val="FF0000"/>
          <w:sz w:val="24"/>
          <w:szCs w:val="24"/>
          <w:highlight w:val="none"/>
        </w:rPr>
      </w:pPr>
      <w:r>
        <w:rPr>
          <w:rFonts w:hint="eastAsia" w:ascii="宋体" w:hAnsi="宋体" w:cs="Arial"/>
          <w:sz w:val="24"/>
          <w:szCs w:val="24"/>
          <w:highlight w:val="none"/>
        </w:rPr>
        <w:t xml:space="preserve"> </w:t>
      </w:r>
      <w:r>
        <w:rPr>
          <w:rFonts w:hint="eastAsia" w:ascii="宋体" w:hAnsi="宋体" w:cs="Arial"/>
          <w:color w:val="FF0000"/>
          <w:sz w:val="24"/>
          <w:szCs w:val="24"/>
          <w:highlight w:val="none"/>
        </w:rPr>
        <w:t xml:space="preserve"> </w:t>
      </w:r>
      <w:r>
        <w:rPr>
          <w:rFonts w:hint="eastAsia" w:ascii="宋体" w:hAnsi="宋体" w:cs="Arial"/>
          <w:sz w:val="24"/>
          <w:szCs w:val="24"/>
          <w:highlight w:val="none"/>
        </w:rPr>
        <w:t xml:space="preserve">  </w:t>
      </w:r>
      <w:r>
        <w:rPr>
          <w:rFonts w:hint="eastAsia" w:ascii="宋体" w:hAnsi="宋体"/>
          <w:color w:val="000000" w:themeColor="text1"/>
          <w:sz w:val="24"/>
          <w:szCs w:val="24"/>
          <w:highlight w:val="none"/>
          <w14:textFill>
            <w14:solidFill>
              <w14:schemeClr w14:val="tx1"/>
            </w14:solidFill>
          </w14:textFill>
        </w:rPr>
        <w:t>施工时间以采购单位通知为准</w:t>
      </w:r>
      <w:r>
        <w:rPr>
          <w:rFonts w:hint="eastAsia" w:ascii="宋体" w:hAnsi="宋体" w:cs="Arial"/>
          <w:sz w:val="24"/>
          <w:szCs w:val="24"/>
          <w:highlight w:val="none"/>
        </w:rPr>
        <w:t>。</w:t>
      </w:r>
    </w:p>
    <w:p>
      <w:pPr>
        <w:pageBreakBefore w:val="0"/>
        <w:widowControl/>
        <w:kinsoku/>
        <w:wordWrap/>
        <w:overflowPunct/>
        <w:topLinePunct w:val="0"/>
        <w:autoSpaceDE/>
        <w:autoSpaceDN/>
        <w:bidi w:val="0"/>
        <w:adjustRightInd/>
        <w:spacing w:line="360" w:lineRule="auto"/>
        <w:jc w:val="left"/>
        <w:rPr>
          <w:rFonts w:ascii="宋体" w:hAnsi="宋体" w:cs="Arial"/>
          <w:sz w:val="24"/>
          <w:szCs w:val="24"/>
          <w:highlight w:val="none"/>
        </w:rPr>
      </w:pPr>
      <w:r>
        <w:rPr>
          <w:rFonts w:hint="eastAsia" w:ascii="宋体" w:hAnsi="宋体" w:cs="Arial"/>
          <w:sz w:val="24"/>
          <w:szCs w:val="24"/>
          <w:highlight w:val="none"/>
        </w:rPr>
        <w:t xml:space="preserve">   （二）地点</w:t>
      </w:r>
    </w:p>
    <w:p>
      <w:pPr>
        <w:pageBreakBefore w:val="0"/>
        <w:widowControl/>
        <w:kinsoku/>
        <w:wordWrap/>
        <w:overflowPunct/>
        <w:topLinePunct w:val="0"/>
        <w:autoSpaceDE/>
        <w:autoSpaceDN/>
        <w:bidi w:val="0"/>
        <w:adjustRightInd/>
        <w:spacing w:line="360" w:lineRule="auto"/>
        <w:jc w:val="left"/>
        <w:rPr>
          <w:rFonts w:ascii="宋体" w:hAnsi="宋体" w:cs="Arial"/>
          <w:sz w:val="24"/>
          <w:szCs w:val="24"/>
          <w:highlight w:val="none"/>
        </w:rPr>
      </w:pPr>
      <w:r>
        <w:rPr>
          <w:rFonts w:hint="eastAsia" w:ascii="宋体" w:hAnsi="宋体" w:cs="Arial"/>
          <w:sz w:val="24"/>
          <w:szCs w:val="24"/>
          <w:highlight w:val="none"/>
        </w:rPr>
        <w:t xml:space="preserve">    重庆中国三峡博物馆。</w:t>
      </w:r>
    </w:p>
    <w:p>
      <w:pPr>
        <w:pageBreakBefore w:val="0"/>
        <w:widowControl/>
        <w:numPr>
          <w:ilvl w:val="0"/>
          <w:numId w:val="7"/>
        </w:numPr>
        <w:kinsoku/>
        <w:wordWrap/>
        <w:overflowPunct/>
        <w:topLinePunct w:val="0"/>
        <w:autoSpaceDE/>
        <w:autoSpaceDN/>
        <w:bidi w:val="0"/>
        <w:adjustRightInd/>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验收方式</w:t>
      </w:r>
    </w:p>
    <w:p>
      <w:pPr>
        <w:pageBreakBefore w:val="0"/>
        <w:widowControl/>
        <w:kinsoku/>
        <w:wordWrap/>
        <w:overflowPunct/>
        <w:topLinePunct w:val="0"/>
        <w:autoSpaceDE/>
        <w:autoSpaceDN/>
        <w:bidi w:val="0"/>
        <w:adjustRightInd/>
        <w:spacing w:line="360" w:lineRule="auto"/>
        <w:jc w:val="left"/>
        <w:rPr>
          <w:rFonts w:ascii="宋体" w:hAnsi="宋体" w:cs="Arial"/>
          <w:sz w:val="24"/>
          <w:szCs w:val="24"/>
          <w:highlight w:val="none"/>
        </w:rPr>
      </w:pPr>
      <w:r>
        <w:rPr>
          <w:rFonts w:hint="eastAsia" w:ascii="宋体" w:hAnsi="宋体" w:cs="Arial"/>
          <w:sz w:val="24"/>
          <w:szCs w:val="24"/>
          <w:highlight w:val="none"/>
        </w:rPr>
        <w:t xml:space="preserve">  </w:t>
      </w:r>
      <w:bookmarkStart w:id="30" w:name="_Toc480882275"/>
      <w:bookmarkStart w:id="31" w:name="_Toc344475121"/>
      <w:bookmarkStart w:id="32" w:name="_Toc498442540"/>
      <w:r>
        <w:rPr>
          <w:rFonts w:hint="eastAsia" w:ascii="宋体" w:hAnsi="宋体" w:cs="Arial"/>
          <w:sz w:val="24"/>
          <w:szCs w:val="24"/>
          <w:highlight w:val="none"/>
        </w:rPr>
        <w:t xml:space="preserve">  维修完毕一个月内运行正常，无故障，功能齐全。</w:t>
      </w:r>
      <w:bookmarkEnd w:id="29"/>
      <w:bookmarkEnd w:id="30"/>
      <w:bookmarkEnd w:id="31"/>
      <w:bookmarkEnd w:id="32"/>
    </w:p>
    <w:p>
      <w:pPr>
        <w:pStyle w:val="5"/>
        <w:pageBreakBefore w:val="0"/>
        <w:kinsoku/>
        <w:wordWrap/>
        <w:overflowPunct/>
        <w:topLinePunct w:val="0"/>
        <w:autoSpaceDE/>
        <w:autoSpaceDN/>
        <w:bidi w:val="0"/>
        <w:adjustRightInd/>
        <w:spacing w:line="360" w:lineRule="auto"/>
        <w:ind w:firstLine="527"/>
        <w:rPr>
          <w:rFonts w:ascii="宋体" w:hAnsi="宋体" w:cs="Arial"/>
          <w:sz w:val="24"/>
          <w:szCs w:val="24"/>
          <w:highlight w:val="none"/>
        </w:rPr>
      </w:pPr>
      <w:bookmarkStart w:id="33" w:name="_Toc344475122"/>
      <w:bookmarkStart w:id="34" w:name="_Toc498442541"/>
      <w:bookmarkStart w:id="35" w:name="_Toc480882276"/>
      <w:r>
        <w:rPr>
          <w:rFonts w:hint="eastAsia" w:ascii="宋体" w:hAnsi="宋体" w:cs="Arial"/>
          <w:sz w:val="24"/>
          <w:szCs w:val="24"/>
          <w:highlight w:val="none"/>
        </w:rPr>
        <w:t>二、付款方式</w:t>
      </w:r>
      <w:bookmarkEnd w:id="33"/>
      <w:bookmarkEnd w:id="34"/>
      <w:bookmarkEnd w:id="35"/>
    </w:p>
    <w:p>
      <w:pPr>
        <w:pageBreakBefore w:val="0"/>
        <w:widowControl/>
        <w:kinsoku/>
        <w:wordWrap/>
        <w:overflowPunct/>
        <w:topLinePunct w:val="0"/>
        <w:autoSpaceDE/>
        <w:autoSpaceDN/>
        <w:bidi w:val="0"/>
        <w:adjustRightInd/>
        <w:spacing w:line="360" w:lineRule="auto"/>
        <w:jc w:val="left"/>
        <w:rPr>
          <w:rFonts w:ascii="宋体" w:hAnsi="宋体" w:eastAsia="宋体" w:cs="Arial"/>
          <w:b/>
          <w:sz w:val="24"/>
          <w:szCs w:val="24"/>
          <w:highlight w:val="none"/>
          <w:u w:val="single"/>
        </w:rPr>
      </w:pPr>
      <w:r>
        <w:rPr>
          <w:rFonts w:hint="eastAsia" w:ascii="宋体" w:hAnsi="宋体" w:cs="Arial"/>
          <w:sz w:val="24"/>
          <w:szCs w:val="24"/>
          <w:highlight w:val="none"/>
        </w:rPr>
        <w:t xml:space="preserve">   </w:t>
      </w:r>
      <w:r>
        <w:rPr>
          <w:rFonts w:hint="eastAsia" w:ascii="宋体" w:hAnsi="宋体" w:cs="宋体"/>
          <w:sz w:val="24"/>
          <w:szCs w:val="24"/>
          <w:highlight w:val="none"/>
        </w:rPr>
        <w:t>验收合格后一次性支付合同</w:t>
      </w:r>
      <w:r>
        <w:rPr>
          <w:rFonts w:hint="eastAsia" w:ascii="宋体" w:hAnsi="宋体" w:cs="宋体"/>
          <w:sz w:val="24"/>
          <w:szCs w:val="24"/>
          <w:highlight w:val="none"/>
          <w:lang w:eastAsia="zh-CN"/>
        </w:rPr>
        <w:t>价款的全部</w:t>
      </w:r>
      <w:r>
        <w:rPr>
          <w:rFonts w:hint="eastAsia" w:ascii="宋体" w:hAnsi="宋体" w:cs="宋体"/>
          <w:sz w:val="24"/>
          <w:szCs w:val="24"/>
          <w:highlight w:val="none"/>
        </w:rPr>
        <w:t>金额。</w:t>
      </w:r>
    </w:p>
    <w:p>
      <w:pPr>
        <w:pStyle w:val="5"/>
        <w:pageBreakBefore w:val="0"/>
        <w:kinsoku/>
        <w:wordWrap/>
        <w:overflowPunct/>
        <w:topLinePunct w:val="0"/>
        <w:autoSpaceDE/>
        <w:autoSpaceDN/>
        <w:bidi w:val="0"/>
        <w:adjustRightInd/>
        <w:spacing w:line="360" w:lineRule="auto"/>
        <w:ind w:firstLine="527"/>
        <w:rPr>
          <w:rFonts w:hint="eastAsia" w:ascii="宋体" w:hAnsi="宋体" w:cs="Arial"/>
          <w:sz w:val="24"/>
          <w:szCs w:val="24"/>
          <w:highlight w:val="none"/>
          <w:lang w:val="en-US" w:eastAsia="zh-CN"/>
        </w:rPr>
      </w:pPr>
      <w:bookmarkStart w:id="36" w:name="_Toc498442542"/>
      <w:r>
        <w:rPr>
          <w:rFonts w:hint="eastAsia" w:ascii="宋体" w:hAnsi="宋体" w:cs="Arial"/>
          <w:sz w:val="24"/>
          <w:szCs w:val="24"/>
          <w:highlight w:val="none"/>
          <w:lang w:val="en-US" w:eastAsia="zh-CN"/>
        </w:rPr>
        <w:t>三、付款单位</w:t>
      </w:r>
      <w:bookmarkEnd w:id="36"/>
    </w:p>
    <w:p>
      <w:pPr>
        <w:pageBreakBefore w:val="0"/>
        <w:widowControl/>
        <w:kinsoku/>
        <w:wordWrap/>
        <w:overflowPunct/>
        <w:topLinePunct w:val="0"/>
        <w:autoSpaceDE/>
        <w:autoSpaceDN/>
        <w:bidi w:val="0"/>
        <w:adjustRightInd/>
        <w:spacing w:line="360" w:lineRule="auto"/>
        <w:jc w:val="left"/>
        <w:rPr>
          <w:rFonts w:hint="eastAsia" w:ascii="宋体" w:hAnsi="宋体" w:cs="宋体" w:eastAsiaTheme="minorEastAsia"/>
          <w:b w:val="0"/>
          <w:kern w:val="2"/>
          <w:sz w:val="24"/>
          <w:szCs w:val="24"/>
          <w:highlight w:val="none"/>
          <w:lang w:val="en-US" w:eastAsia="zh-CN" w:bidi="ar-SA"/>
        </w:rPr>
      </w:pPr>
      <w:r>
        <w:rPr>
          <w:rFonts w:hint="eastAsia" w:ascii="宋体" w:hAnsi="宋体" w:cs="宋体" w:eastAsiaTheme="minorEastAsia"/>
          <w:b w:val="0"/>
          <w:kern w:val="2"/>
          <w:sz w:val="24"/>
          <w:szCs w:val="24"/>
          <w:highlight w:val="none"/>
          <w:lang w:val="en-US" w:eastAsia="zh-CN" w:bidi="ar-SA"/>
        </w:rPr>
        <w:t xml:space="preserve">    重庆中国三峡博物馆。</w:t>
      </w:r>
    </w:p>
    <w:p>
      <w:pPr>
        <w:pageBreakBefore w:val="0"/>
        <w:kinsoku/>
        <w:wordWrap/>
        <w:overflowPunct/>
        <w:topLinePunct w:val="0"/>
        <w:autoSpaceDE/>
        <w:autoSpaceDN/>
        <w:bidi w:val="0"/>
        <w:adjustRightInd/>
        <w:spacing w:line="360" w:lineRule="auto"/>
        <w:rPr>
          <w:sz w:val="24"/>
          <w:szCs w:val="24"/>
        </w:rPr>
      </w:pPr>
      <w:r>
        <w:rPr>
          <w:rFonts w:hint="eastAsia"/>
          <w:sz w:val="24"/>
          <w:szCs w:val="24"/>
        </w:rPr>
        <w:br w:type="page"/>
      </w:r>
      <w:bookmarkStart w:id="37" w:name="_Toc372538173"/>
      <w:bookmarkStart w:id="38" w:name="_Toc25725135"/>
    </w:p>
    <w:p>
      <w:pPr>
        <w:keepNext w:val="0"/>
        <w:keepLines w:val="0"/>
        <w:pageBreakBefore w:val="0"/>
        <w:widowControl w:val="0"/>
        <w:kinsoku/>
        <w:wordWrap/>
        <w:overflowPunct/>
        <w:topLinePunct w:val="0"/>
        <w:autoSpaceDE/>
        <w:autoSpaceDN/>
        <w:bidi w:val="0"/>
        <w:adjustRightInd/>
        <w:spacing w:line="360" w:lineRule="auto"/>
        <w:jc w:val="center"/>
        <w:textAlignment w:val="auto"/>
        <w:outlineLvl w:val="0"/>
        <w:rPr>
          <w:rFonts w:hint="eastAsia" w:ascii="宋体" w:hAnsi="宋体" w:eastAsia="宋体" w:cs="Arial"/>
          <w:b/>
          <w:color w:val="000000" w:themeColor="text1"/>
          <w:kern w:val="2"/>
          <w:sz w:val="36"/>
          <w:szCs w:val="22"/>
          <w:highlight w:val="none"/>
          <w:lang w:val="en-US" w:eastAsia="zh-CN" w:bidi="ar-SA"/>
          <w14:textFill>
            <w14:solidFill>
              <w14:schemeClr w14:val="tx1"/>
            </w14:solidFill>
          </w14:textFill>
        </w:rPr>
      </w:pPr>
      <w:r>
        <w:rPr>
          <w:rFonts w:hint="eastAsia" w:ascii="宋体" w:hAnsi="宋体" w:eastAsia="宋体" w:cs="Arial"/>
          <w:b/>
          <w:color w:val="000000" w:themeColor="text1"/>
          <w:kern w:val="2"/>
          <w:sz w:val="36"/>
          <w:szCs w:val="22"/>
          <w:highlight w:val="none"/>
          <w:lang w:val="en-US" w:eastAsia="zh-CN" w:bidi="ar-SA"/>
          <w14:textFill>
            <w14:solidFill>
              <w14:schemeClr w14:val="tx1"/>
            </w14:solidFill>
          </w14:textFill>
        </w:rPr>
        <w:t>第五篇  合同关键条款</w:t>
      </w:r>
    </w:p>
    <w:p>
      <w:pPr>
        <w:pageBreakBefore w:val="0"/>
        <w:widowControl/>
        <w:kinsoku/>
        <w:wordWrap/>
        <w:overflowPunct/>
        <w:topLinePunct w:val="0"/>
        <w:autoSpaceDE/>
        <w:autoSpaceDN/>
        <w:bidi w:val="0"/>
        <w:adjustRightInd/>
        <w:spacing w:line="360" w:lineRule="auto"/>
        <w:jc w:val="left"/>
        <w:rPr>
          <w:rFonts w:ascii="宋体" w:hAnsi="宋体" w:cs="Arial"/>
          <w:sz w:val="24"/>
          <w:szCs w:val="24"/>
          <w:highlight w:val="none"/>
        </w:rPr>
      </w:pPr>
      <w:r>
        <w:rPr>
          <w:rFonts w:hint="eastAsia" w:ascii="宋体" w:hAnsi="宋体" w:cs="Arial"/>
          <w:sz w:val="24"/>
          <w:szCs w:val="24"/>
        </w:rPr>
        <w:t xml:space="preserve">   </w:t>
      </w:r>
      <w:r>
        <w:rPr>
          <w:rFonts w:hint="eastAsia" w:ascii="宋体" w:hAnsi="宋体" w:cs="Arial"/>
          <w:sz w:val="24"/>
          <w:szCs w:val="24"/>
          <w:highlight w:val="none"/>
        </w:rPr>
        <w:t xml:space="preserve"> 1、合同签订后1个月内如果中标单位不能满足采购单位使用功能，采购单位</w:t>
      </w:r>
      <w:r>
        <w:rPr>
          <w:rFonts w:hint="eastAsia" w:ascii="宋体" w:hAnsi="宋体" w:cs="Arial"/>
          <w:sz w:val="24"/>
          <w:szCs w:val="24"/>
          <w:highlight w:val="none"/>
          <w:lang w:eastAsia="zh-CN"/>
        </w:rPr>
        <w:t>有权</w:t>
      </w:r>
      <w:r>
        <w:rPr>
          <w:rFonts w:hint="eastAsia" w:ascii="宋体" w:hAnsi="宋体" w:cs="Arial"/>
          <w:sz w:val="24"/>
          <w:szCs w:val="24"/>
          <w:highlight w:val="none"/>
        </w:rPr>
        <w:t>终止合同并且不退换履约保证金。</w:t>
      </w:r>
    </w:p>
    <w:p>
      <w:pPr>
        <w:pageBreakBefore w:val="0"/>
        <w:widowControl/>
        <w:kinsoku/>
        <w:wordWrap/>
        <w:overflowPunct/>
        <w:topLinePunct w:val="0"/>
        <w:autoSpaceDE/>
        <w:autoSpaceDN/>
        <w:bidi w:val="0"/>
        <w:adjustRightInd/>
        <w:spacing w:line="360" w:lineRule="auto"/>
        <w:ind w:firstLine="480"/>
        <w:jc w:val="left"/>
        <w:rPr>
          <w:rFonts w:hint="eastAsia" w:ascii="宋体" w:hAnsi="宋体" w:cs="Arial"/>
          <w:sz w:val="24"/>
          <w:szCs w:val="24"/>
          <w:highlight w:val="none"/>
          <w:lang w:val="en-US" w:eastAsia="zh-CN"/>
        </w:rPr>
      </w:pPr>
      <w:r>
        <w:rPr>
          <w:rFonts w:hint="eastAsia" w:ascii="宋体" w:hAnsi="宋体" w:cs="Arial"/>
          <w:sz w:val="24"/>
          <w:szCs w:val="24"/>
          <w:highlight w:val="none"/>
          <w:lang w:val="en-US" w:eastAsia="zh-CN"/>
        </w:rPr>
        <w:t>2、质保贰年。</w:t>
      </w:r>
    </w:p>
    <w:p>
      <w:pPr>
        <w:pageBreakBefore w:val="0"/>
        <w:widowControl/>
        <w:kinsoku/>
        <w:wordWrap/>
        <w:overflowPunct/>
        <w:topLinePunct w:val="0"/>
        <w:autoSpaceDE/>
        <w:autoSpaceDN/>
        <w:bidi w:val="0"/>
        <w:adjustRightInd/>
        <w:spacing w:line="360" w:lineRule="auto"/>
        <w:ind w:firstLine="480"/>
        <w:jc w:val="left"/>
        <w:rPr>
          <w:rFonts w:hint="eastAsia" w:ascii="宋体" w:hAnsi="宋体" w:cs="Arial" w:eastAsiaTheme="minorEastAsia"/>
          <w:sz w:val="24"/>
          <w:szCs w:val="24"/>
          <w:highlight w:val="none"/>
          <w:lang w:eastAsia="zh-CN"/>
        </w:rPr>
      </w:pPr>
      <w:r>
        <w:rPr>
          <w:rFonts w:hint="eastAsia" w:ascii="宋体" w:hAnsi="宋体" w:cs="Arial"/>
          <w:sz w:val="24"/>
          <w:szCs w:val="24"/>
          <w:highlight w:val="none"/>
          <w:lang w:val="en-US" w:eastAsia="zh-CN"/>
        </w:rPr>
        <w:t>3</w:t>
      </w:r>
      <w:r>
        <w:rPr>
          <w:rFonts w:hint="eastAsia" w:ascii="宋体" w:hAnsi="宋体" w:cs="Arial"/>
          <w:sz w:val="24"/>
          <w:szCs w:val="24"/>
          <w:highlight w:val="none"/>
        </w:rPr>
        <w:t>、其他未尽事宜由供需双方在采购合同中详细约定。</w:t>
      </w:r>
    </w:p>
    <w:p>
      <w:pPr>
        <w:pageBreakBefore w:val="0"/>
        <w:widowControl/>
        <w:kinsoku/>
        <w:wordWrap/>
        <w:overflowPunct/>
        <w:topLinePunct w:val="0"/>
        <w:autoSpaceDE/>
        <w:autoSpaceDN/>
        <w:bidi w:val="0"/>
        <w:adjustRightInd/>
        <w:spacing w:line="360" w:lineRule="auto"/>
        <w:ind w:firstLine="480"/>
        <w:jc w:val="left"/>
        <w:rPr>
          <w:rFonts w:hint="default" w:ascii="宋体" w:hAnsi="宋体" w:cs="Arial"/>
          <w:sz w:val="24"/>
          <w:szCs w:val="24"/>
          <w:highlight w:val="none"/>
          <w:lang w:val="en-US" w:eastAsia="zh-CN"/>
        </w:rPr>
      </w:pPr>
    </w:p>
    <w:p>
      <w:pPr>
        <w:pageBreakBefore w:val="0"/>
        <w:kinsoku/>
        <w:wordWrap/>
        <w:overflowPunct/>
        <w:topLinePunct w:val="0"/>
        <w:autoSpaceDE/>
        <w:autoSpaceDN/>
        <w:bidi w:val="0"/>
        <w:adjustRightInd/>
        <w:spacing w:line="360" w:lineRule="auto"/>
        <w:rPr>
          <w:sz w:val="24"/>
          <w:szCs w:val="24"/>
          <w:highlight w:val="none"/>
        </w:rPr>
      </w:pPr>
    </w:p>
    <w:p>
      <w:pPr>
        <w:pageBreakBefore w:val="0"/>
        <w:kinsoku/>
        <w:wordWrap/>
        <w:overflowPunct/>
        <w:topLinePunct w:val="0"/>
        <w:autoSpaceDE/>
        <w:autoSpaceDN/>
        <w:bidi w:val="0"/>
        <w:adjustRightInd/>
        <w:spacing w:line="360" w:lineRule="auto"/>
        <w:rPr>
          <w:sz w:val="24"/>
          <w:szCs w:val="24"/>
        </w:rPr>
      </w:pPr>
    </w:p>
    <w:p>
      <w:pPr>
        <w:pageBreakBefore w:val="0"/>
        <w:kinsoku/>
        <w:wordWrap/>
        <w:overflowPunct/>
        <w:topLinePunct w:val="0"/>
        <w:autoSpaceDE/>
        <w:autoSpaceDN/>
        <w:bidi w:val="0"/>
        <w:adjustRightInd/>
        <w:spacing w:line="360" w:lineRule="auto"/>
        <w:rPr>
          <w:rFonts w:ascii="宋体" w:hAnsi="宋体" w:eastAsia="宋体" w:cs="Arial"/>
          <w:sz w:val="24"/>
          <w:szCs w:val="24"/>
        </w:rPr>
      </w:pPr>
    </w:p>
    <w:p>
      <w:pPr>
        <w:pageBreakBefore w:val="0"/>
        <w:kinsoku/>
        <w:wordWrap/>
        <w:overflowPunct/>
        <w:topLinePunct w:val="0"/>
        <w:autoSpaceDE/>
        <w:autoSpaceDN/>
        <w:bidi w:val="0"/>
        <w:adjustRightInd/>
        <w:spacing w:line="360" w:lineRule="auto"/>
        <w:rPr>
          <w:rFonts w:ascii="宋体" w:hAnsi="宋体" w:eastAsia="宋体" w:cs="Arial"/>
          <w:sz w:val="24"/>
          <w:szCs w:val="24"/>
        </w:rPr>
      </w:pPr>
    </w:p>
    <w:p>
      <w:pPr>
        <w:pageBreakBefore w:val="0"/>
        <w:kinsoku/>
        <w:wordWrap/>
        <w:overflowPunct/>
        <w:topLinePunct w:val="0"/>
        <w:autoSpaceDE/>
        <w:autoSpaceDN/>
        <w:bidi w:val="0"/>
        <w:adjustRightInd/>
        <w:spacing w:line="360" w:lineRule="auto"/>
        <w:rPr>
          <w:rFonts w:ascii="宋体" w:hAnsi="宋体" w:eastAsia="宋体" w:cs="Arial"/>
          <w:sz w:val="24"/>
          <w:szCs w:val="24"/>
        </w:rPr>
      </w:pPr>
    </w:p>
    <w:p>
      <w:pPr>
        <w:pageBreakBefore w:val="0"/>
        <w:kinsoku/>
        <w:wordWrap/>
        <w:overflowPunct/>
        <w:topLinePunct w:val="0"/>
        <w:autoSpaceDE/>
        <w:autoSpaceDN/>
        <w:bidi w:val="0"/>
        <w:adjustRightInd/>
        <w:spacing w:line="360" w:lineRule="auto"/>
        <w:rPr>
          <w:rFonts w:ascii="宋体" w:hAnsi="宋体" w:eastAsia="宋体" w:cs="Arial"/>
          <w:sz w:val="24"/>
          <w:szCs w:val="24"/>
        </w:rPr>
      </w:pPr>
    </w:p>
    <w:p>
      <w:pPr>
        <w:pageBreakBefore w:val="0"/>
        <w:kinsoku/>
        <w:wordWrap/>
        <w:overflowPunct/>
        <w:topLinePunct w:val="0"/>
        <w:autoSpaceDE/>
        <w:autoSpaceDN/>
        <w:bidi w:val="0"/>
        <w:adjustRightInd/>
        <w:spacing w:line="360" w:lineRule="auto"/>
        <w:rPr>
          <w:rFonts w:ascii="宋体" w:hAnsi="宋体" w:eastAsia="宋体" w:cs="Arial"/>
          <w:sz w:val="24"/>
          <w:szCs w:val="24"/>
        </w:rPr>
      </w:pPr>
    </w:p>
    <w:p>
      <w:pPr>
        <w:pageBreakBefore w:val="0"/>
        <w:kinsoku/>
        <w:wordWrap/>
        <w:overflowPunct/>
        <w:topLinePunct w:val="0"/>
        <w:autoSpaceDE/>
        <w:autoSpaceDN/>
        <w:bidi w:val="0"/>
        <w:adjustRightInd/>
        <w:spacing w:line="360" w:lineRule="auto"/>
        <w:rPr>
          <w:rFonts w:ascii="宋体" w:hAnsi="宋体" w:eastAsia="宋体" w:cs="Arial"/>
          <w:sz w:val="24"/>
          <w:szCs w:val="24"/>
        </w:rPr>
      </w:pPr>
    </w:p>
    <w:p>
      <w:pPr>
        <w:pageBreakBefore w:val="0"/>
        <w:kinsoku/>
        <w:wordWrap/>
        <w:overflowPunct/>
        <w:topLinePunct w:val="0"/>
        <w:autoSpaceDE/>
        <w:autoSpaceDN/>
        <w:bidi w:val="0"/>
        <w:adjustRightInd/>
        <w:spacing w:line="360" w:lineRule="auto"/>
        <w:rPr>
          <w:rFonts w:ascii="宋体" w:hAnsi="宋体" w:eastAsia="宋体" w:cs="Arial"/>
          <w:sz w:val="24"/>
          <w:szCs w:val="24"/>
        </w:rPr>
      </w:pPr>
    </w:p>
    <w:p>
      <w:pPr>
        <w:pageBreakBefore w:val="0"/>
        <w:kinsoku/>
        <w:wordWrap/>
        <w:overflowPunct/>
        <w:topLinePunct w:val="0"/>
        <w:autoSpaceDE/>
        <w:autoSpaceDN/>
        <w:bidi w:val="0"/>
        <w:adjustRightInd/>
        <w:spacing w:line="360" w:lineRule="auto"/>
        <w:rPr>
          <w:rFonts w:ascii="宋体" w:hAnsi="宋体" w:eastAsia="宋体" w:cs="Arial"/>
          <w:sz w:val="24"/>
          <w:szCs w:val="24"/>
        </w:rPr>
      </w:pPr>
    </w:p>
    <w:p>
      <w:pPr>
        <w:pageBreakBefore w:val="0"/>
        <w:kinsoku/>
        <w:wordWrap/>
        <w:overflowPunct/>
        <w:topLinePunct w:val="0"/>
        <w:autoSpaceDE/>
        <w:autoSpaceDN/>
        <w:bidi w:val="0"/>
        <w:adjustRightInd/>
        <w:spacing w:line="360" w:lineRule="auto"/>
        <w:rPr>
          <w:rFonts w:ascii="宋体" w:hAnsi="宋体" w:eastAsia="宋体" w:cs="Arial"/>
          <w:sz w:val="24"/>
          <w:szCs w:val="24"/>
        </w:rPr>
      </w:pPr>
    </w:p>
    <w:p>
      <w:pPr>
        <w:pageBreakBefore w:val="0"/>
        <w:kinsoku/>
        <w:wordWrap/>
        <w:overflowPunct/>
        <w:topLinePunct w:val="0"/>
        <w:autoSpaceDE/>
        <w:autoSpaceDN/>
        <w:bidi w:val="0"/>
        <w:adjustRightInd/>
        <w:spacing w:line="360" w:lineRule="auto"/>
        <w:rPr>
          <w:rFonts w:ascii="宋体" w:hAnsi="宋体" w:eastAsia="宋体" w:cs="Arial"/>
          <w:sz w:val="24"/>
          <w:szCs w:val="24"/>
        </w:rPr>
      </w:pPr>
    </w:p>
    <w:p>
      <w:pPr>
        <w:pageBreakBefore w:val="0"/>
        <w:kinsoku/>
        <w:wordWrap/>
        <w:overflowPunct/>
        <w:topLinePunct w:val="0"/>
        <w:autoSpaceDE/>
        <w:autoSpaceDN/>
        <w:bidi w:val="0"/>
        <w:adjustRightInd/>
        <w:spacing w:line="360" w:lineRule="auto"/>
        <w:rPr>
          <w:rFonts w:ascii="宋体" w:hAnsi="宋体" w:eastAsia="宋体" w:cs="Arial"/>
          <w:sz w:val="24"/>
          <w:szCs w:val="24"/>
        </w:rPr>
      </w:pPr>
    </w:p>
    <w:p>
      <w:pPr>
        <w:pageBreakBefore w:val="0"/>
        <w:kinsoku/>
        <w:wordWrap/>
        <w:overflowPunct/>
        <w:topLinePunct w:val="0"/>
        <w:autoSpaceDE/>
        <w:autoSpaceDN/>
        <w:bidi w:val="0"/>
        <w:adjustRightInd/>
        <w:spacing w:line="360" w:lineRule="auto"/>
        <w:rPr>
          <w:rFonts w:ascii="宋体" w:hAnsi="宋体" w:eastAsia="宋体" w:cs="Arial"/>
          <w:sz w:val="24"/>
          <w:szCs w:val="24"/>
        </w:rPr>
      </w:pPr>
    </w:p>
    <w:p>
      <w:pPr>
        <w:pageBreakBefore w:val="0"/>
        <w:kinsoku/>
        <w:wordWrap/>
        <w:overflowPunct/>
        <w:topLinePunct w:val="0"/>
        <w:autoSpaceDE/>
        <w:autoSpaceDN/>
        <w:bidi w:val="0"/>
        <w:adjustRightInd/>
        <w:spacing w:line="360" w:lineRule="auto"/>
        <w:rPr>
          <w:rFonts w:ascii="宋体" w:hAnsi="宋体" w:eastAsia="宋体" w:cs="Arial"/>
          <w:sz w:val="24"/>
          <w:szCs w:val="24"/>
        </w:rPr>
      </w:pPr>
    </w:p>
    <w:p>
      <w:pPr>
        <w:pageBreakBefore w:val="0"/>
        <w:kinsoku/>
        <w:wordWrap/>
        <w:overflowPunct/>
        <w:topLinePunct w:val="0"/>
        <w:autoSpaceDE/>
        <w:autoSpaceDN/>
        <w:bidi w:val="0"/>
        <w:adjustRightInd/>
        <w:spacing w:line="360" w:lineRule="auto"/>
        <w:rPr>
          <w:rFonts w:ascii="宋体" w:hAnsi="宋体" w:eastAsia="宋体" w:cs="Arial"/>
          <w:sz w:val="24"/>
          <w:szCs w:val="24"/>
        </w:rPr>
      </w:pPr>
    </w:p>
    <w:p>
      <w:pPr>
        <w:pageBreakBefore w:val="0"/>
        <w:kinsoku/>
        <w:wordWrap/>
        <w:overflowPunct/>
        <w:topLinePunct w:val="0"/>
        <w:autoSpaceDE/>
        <w:autoSpaceDN/>
        <w:bidi w:val="0"/>
        <w:adjustRightInd/>
        <w:spacing w:line="360" w:lineRule="auto"/>
        <w:rPr>
          <w:rFonts w:ascii="宋体" w:hAnsi="宋体" w:eastAsia="宋体" w:cs="Arial"/>
          <w:sz w:val="24"/>
          <w:szCs w:val="24"/>
        </w:rPr>
      </w:pPr>
    </w:p>
    <w:p>
      <w:pPr>
        <w:pageBreakBefore w:val="0"/>
        <w:kinsoku/>
        <w:wordWrap/>
        <w:overflowPunct/>
        <w:topLinePunct w:val="0"/>
        <w:autoSpaceDE/>
        <w:autoSpaceDN/>
        <w:bidi w:val="0"/>
        <w:adjustRightInd/>
        <w:spacing w:line="360" w:lineRule="auto"/>
        <w:rPr>
          <w:rFonts w:ascii="宋体" w:hAnsi="宋体" w:eastAsia="宋体" w:cs="Arial"/>
          <w:sz w:val="24"/>
          <w:szCs w:val="24"/>
        </w:rPr>
      </w:pPr>
    </w:p>
    <w:p>
      <w:pPr>
        <w:keepNext w:val="0"/>
        <w:keepLines w:val="0"/>
        <w:pageBreakBefore w:val="0"/>
        <w:widowControl w:val="0"/>
        <w:kinsoku/>
        <w:wordWrap/>
        <w:overflowPunct/>
        <w:topLinePunct w:val="0"/>
        <w:autoSpaceDE/>
        <w:autoSpaceDN/>
        <w:bidi w:val="0"/>
        <w:adjustRightInd/>
        <w:spacing w:line="360" w:lineRule="auto"/>
        <w:jc w:val="center"/>
        <w:textAlignment w:val="auto"/>
        <w:outlineLvl w:val="0"/>
        <w:rPr>
          <w:rFonts w:hint="eastAsia" w:ascii="宋体" w:hAnsi="宋体" w:eastAsia="宋体" w:cs="Arial"/>
          <w:b/>
          <w:color w:val="000000" w:themeColor="text1"/>
          <w:kern w:val="2"/>
          <w:sz w:val="36"/>
          <w:szCs w:val="22"/>
          <w:highlight w:val="none"/>
          <w:lang w:val="en-US" w:eastAsia="zh-CN" w:bidi="ar-SA"/>
          <w14:textFill>
            <w14:solidFill>
              <w14:schemeClr w14:val="tx1"/>
            </w14:solidFill>
          </w14:textFill>
        </w:rPr>
      </w:pPr>
      <w:r>
        <w:rPr>
          <w:rFonts w:hint="eastAsia" w:ascii="宋体" w:hAnsi="宋体" w:eastAsia="宋体" w:cs="Arial"/>
          <w:b/>
          <w:color w:val="000000" w:themeColor="text1"/>
          <w:kern w:val="2"/>
          <w:sz w:val="36"/>
          <w:szCs w:val="22"/>
          <w:highlight w:val="none"/>
          <w:lang w:val="en-US" w:eastAsia="zh-CN" w:bidi="ar-SA"/>
          <w14:textFill>
            <w14:solidFill>
              <w14:schemeClr w14:val="tx1"/>
            </w14:solidFill>
          </w14:textFill>
        </w:rPr>
        <w:t xml:space="preserve">第六篇   </w:t>
      </w:r>
      <w:bookmarkEnd w:id="37"/>
      <w:bookmarkEnd w:id="38"/>
      <w:r>
        <w:rPr>
          <w:rFonts w:hint="eastAsia" w:ascii="宋体" w:hAnsi="宋体" w:eastAsia="宋体" w:cs="Arial"/>
          <w:b/>
          <w:color w:val="000000" w:themeColor="text1"/>
          <w:kern w:val="2"/>
          <w:sz w:val="36"/>
          <w:szCs w:val="22"/>
          <w:highlight w:val="none"/>
          <w:lang w:val="en-US" w:eastAsia="zh-CN" w:bidi="ar-SA"/>
          <w14:textFill>
            <w14:solidFill>
              <w14:schemeClr w14:val="tx1"/>
            </w14:solidFill>
          </w14:textFill>
        </w:rPr>
        <w:t>供应商编制响应文件要求</w:t>
      </w:r>
    </w:p>
    <w:p>
      <w:pPr>
        <w:pageBreakBefore w:val="0"/>
        <w:kinsoku/>
        <w:wordWrap/>
        <w:overflowPunct/>
        <w:topLinePunct w:val="0"/>
        <w:autoSpaceDE/>
        <w:autoSpaceDN/>
        <w:bidi w:val="0"/>
        <w:adjustRightInd/>
        <w:spacing w:line="360" w:lineRule="auto"/>
        <w:rPr>
          <w:rFonts w:ascii="宋体" w:hAnsi="宋体" w:cs="Arial"/>
          <w:b/>
          <w:bCs/>
          <w:sz w:val="24"/>
          <w:szCs w:val="24"/>
        </w:rPr>
      </w:pPr>
      <w:r>
        <w:rPr>
          <w:rFonts w:hint="eastAsia" w:ascii="宋体" w:hAnsi="宋体" w:cs="Arial"/>
          <w:b/>
          <w:bCs/>
          <w:sz w:val="24"/>
          <w:szCs w:val="24"/>
        </w:rPr>
        <w:t>一、资格文件</w:t>
      </w:r>
    </w:p>
    <w:p>
      <w:pPr>
        <w:pageBreakBefore w:val="0"/>
        <w:kinsoku/>
        <w:wordWrap/>
        <w:overflowPunct/>
        <w:topLinePunct w:val="0"/>
        <w:autoSpaceDE/>
        <w:autoSpaceDN/>
        <w:bidi w:val="0"/>
        <w:adjustRightInd/>
        <w:spacing w:line="360" w:lineRule="auto"/>
        <w:ind w:firstLine="480" w:firstLineChars="200"/>
        <w:rPr>
          <w:rFonts w:ascii="宋体" w:hAnsi="宋体" w:cs="Arial"/>
          <w:sz w:val="24"/>
          <w:szCs w:val="24"/>
        </w:rPr>
      </w:pPr>
      <w:r>
        <w:rPr>
          <w:rFonts w:hint="eastAsia" w:ascii="宋体" w:hAnsi="宋体" w:cs="Arial"/>
          <w:sz w:val="24"/>
          <w:szCs w:val="24"/>
        </w:rPr>
        <w:t>（一）营业执照或者法人证书复印件（加盖投标单位鲜章）</w:t>
      </w:r>
    </w:p>
    <w:p>
      <w:pPr>
        <w:pageBreakBefore w:val="0"/>
        <w:kinsoku/>
        <w:wordWrap/>
        <w:overflowPunct/>
        <w:topLinePunct w:val="0"/>
        <w:autoSpaceDE/>
        <w:autoSpaceDN/>
        <w:bidi w:val="0"/>
        <w:adjustRightInd/>
        <w:spacing w:line="360" w:lineRule="auto"/>
        <w:ind w:firstLine="480" w:firstLineChars="200"/>
        <w:rPr>
          <w:rFonts w:ascii="宋体" w:hAnsi="宋体" w:cs="Arial"/>
          <w:sz w:val="24"/>
          <w:szCs w:val="24"/>
        </w:rPr>
      </w:pPr>
      <w:r>
        <w:rPr>
          <w:rFonts w:hint="eastAsia" w:ascii="宋体" w:hAnsi="宋体" w:cs="Arial"/>
          <w:sz w:val="24"/>
          <w:szCs w:val="24"/>
        </w:rPr>
        <w:t>（二）特定资格复印件（加盖投标单位鲜章）</w:t>
      </w:r>
    </w:p>
    <w:p>
      <w:pPr>
        <w:pageBreakBefore w:val="0"/>
        <w:kinsoku/>
        <w:wordWrap/>
        <w:overflowPunct/>
        <w:topLinePunct w:val="0"/>
        <w:autoSpaceDE/>
        <w:autoSpaceDN/>
        <w:bidi w:val="0"/>
        <w:adjustRightInd/>
        <w:spacing w:line="360" w:lineRule="auto"/>
        <w:ind w:firstLine="480" w:firstLineChars="200"/>
        <w:rPr>
          <w:rFonts w:ascii="宋体" w:hAnsi="宋体" w:cs="Arial"/>
          <w:sz w:val="24"/>
          <w:szCs w:val="24"/>
        </w:rPr>
      </w:pPr>
      <w:r>
        <w:rPr>
          <w:rFonts w:hint="eastAsia" w:ascii="宋体" w:hAnsi="宋体" w:cs="Arial"/>
          <w:sz w:val="24"/>
          <w:szCs w:val="24"/>
        </w:rPr>
        <w:t>（三）法定代表人身份证明书（格式）或者法定代表人授权委托书（格式）</w:t>
      </w:r>
    </w:p>
    <w:p>
      <w:pPr>
        <w:pageBreakBefore w:val="0"/>
        <w:kinsoku/>
        <w:wordWrap/>
        <w:overflowPunct/>
        <w:topLinePunct w:val="0"/>
        <w:autoSpaceDE/>
        <w:autoSpaceDN/>
        <w:bidi w:val="0"/>
        <w:adjustRightInd/>
        <w:spacing w:line="360" w:lineRule="auto"/>
        <w:ind w:firstLine="480" w:firstLineChars="200"/>
        <w:rPr>
          <w:rFonts w:hint="eastAsia" w:ascii="宋体" w:hAnsi="宋体" w:cs="Arial"/>
          <w:sz w:val="24"/>
          <w:szCs w:val="24"/>
        </w:rPr>
      </w:pPr>
      <w:r>
        <w:rPr>
          <w:rFonts w:hint="eastAsia" w:ascii="宋体" w:hAnsi="宋体" w:cs="Arial"/>
          <w:sz w:val="24"/>
          <w:szCs w:val="24"/>
        </w:rPr>
        <w:t>（四）诚信声明书（格式）</w:t>
      </w:r>
    </w:p>
    <w:p>
      <w:pPr>
        <w:pageBreakBefore w:val="0"/>
        <w:kinsoku/>
        <w:wordWrap/>
        <w:overflowPunct/>
        <w:topLinePunct w:val="0"/>
        <w:autoSpaceDE/>
        <w:autoSpaceDN/>
        <w:bidi w:val="0"/>
        <w:adjustRightInd/>
        <w:spacing w:line="360" w:lineRule="auto"/>
        <w:ind w:firstLine="480" w:firstLineChars="200"/>
        <w:rPr>
          <w:rFonts w:hint="eastAsia" w:ascii="宋体" w:hAnsi="宋体" w:cs="Arial" w:eastAsiaTheme="minorEastAsia"/>
          <w:sz w:val="24"/>
          <w:szCs w:val="24"/>
          <w:highlight w:val="yellow"/>
          <w:lang w:eastAsia="zh-CN"/>
        </w:rPr>
      </w:pPr>
      <w:r>
        <w:rPr>
          <w:rFonts w:hint="eastAsia" w:ascii="宋体" w:hAnsi="宋体" w:cs="Arial"/>
          <w:sz w:val="24"/>
          <w:szCs w:val="24"/>
          <w:lang w:eastAsia="zh-CN"/>
        </w:rPr>
        <w:t>（五）踏勘证明</w:t>
      </w:r>
      <w:r>
        <w:rPr>
          <w:rFonts w:hint="eastAsia" w:ascii="宋体" w:hAnsi="宋体" w:cs="Arial"/>
          <w:sz w:val="24"/>
          <w:szCs w:val="24"/>
          <w:highlight w:val="none"/>
        </w:rPr>
        <w:t>（格式）</w:t>
      </w:r>
    </w:p>
    <w:p>
      <w:pPr>
        <w:pageBreakBefore w:val="0"/>
        <w:numPr>
          <w:ilvl w:val="0"/>
          <w:numId w:val="8"/>
        </w:numPr>
        <w:kinsoku/>
        <w:wordWrap/>
        <w:overflowPunct/>
        <w:topLinePunct w:val="0"/>
        <w:autoSpaceDE/>
        <w:autoSpaceDN/>
        <w:bidi w:val="0"/>
        <w:adjustRightInd/>
        <w:spacing w:line="360" w:lineRule="auto"/>
        <w:rPr>
          <w:rFonts w:ascii="宋体" w:hAnsi="宋体" w:cs="Arial"/>
          <w:b/>
          <w:bCs/>
          <w:sz w:val="24"/>
          <w:szCs w:val="24"/>
        </w:rPr>
      </w:pPr>
      <w:r>
        <w:rPr>
          <w:rFonts w:hint="eastAsia" w:ascii="宋体" w:hAnsi="宋体" w:cs="Arial"/>
          <w:b/>
          <w:bCs/>
          <w:sz w:val="24"/>
          <w:szCs w:val="24"/>
        </w:rPr>
        <w:t>技术及商务文件</w:t>
      </w:r>
    </w:p>
    <w:p>
      <w:pPr>
        <w:pageBreakBefore w:val="0"/>
        <w:kinsoku/>
        <w:wordWrap/>
        <w:overflowPunct/>
        <w:topLinePunct w:val="0"/>
        <w:autoSpaceDE/>
        <w:autoSpaceDN/>
        <w:bidi w:val="0"/>
        <w:adjustRightInd/>
        <w:spacing w:line="360" w:lineRule="auto"/>
        <w:rPr>
          <w:rFonts w:ascii="宋体" w:hAnsi="宋体" w:cs="Arial"/>
          <w:sz w:val="24"/>
          <w:szCs w:val="24"/>
        </w:rPr>
      </w:pPr>
      <w:r>
        <w:rPr>
          <w:rFonts w:hint="eastAsia" w:ascii="宋体" w:hAnsi="宋体" w:cs="Arial"/>
          <w:sz w:val="24"/>
          <w:szCs w:val="24"/>
        </w:rPr>
        <w:t xml:space="preserve">    （一）技术部分</w:t>
      </w:r>
      <w:r>
        <w:rPr>
          <w:rFonts w:hint="eastAsia" w:asciiTheme="minorEastAsia" w:hAnsiTheme="minorEastAsia" w:cstheme="minorEastAsia"/>
          <w:snapToGrid w:val="0"/>
          <w:kern w:val="0"/>
          <w:sz w:val="24"/>
          <w:szCs w:val="24"/>
        </w:rPr>
        <w:t>（格式自拟，每页加盖投标单位鲜章）</w:t>
      </w:r>
    </w:p>
    <w:p>
      <w:pPr>
        <w:pageBreakBefore w:val="0"/>
        <w:kinsoku/>
        <w:wordWrap/>
        <w:overflowPunct/>
        <w:topLinePunct w:val="0"/>
        <w:autoSpaceDE/>
        <w:autoSpaceDN/>
        <w:bidi w:val="0"/>
        <w:adjustRightInd/>
        <w:spacing w:line="360" w:lineRule="auto"/>
        <w:rPr>
          <w:rFonts w:ascii="宋体" w:hAnsi="宋体" w:cs="Arial"/>
          <w:sz w:val="24"/>
          <w:szCs w:val="24"/>
        </w:rPr>
      </w:pPr>
      <w:r>
        <w:rPr>
          <w:rFonts w:hint="eastAsia" w:ascii="宋体" w:hAnsi="宋体" w:cs="Arial"/>
          <w:sz w:val="24"/>
          <w:szCs w:val="24"/>
        </w:rPr>
        <w:t xml:space="preserve">    （二）商务部分</w:t>
      </w:r>
      <w:r>
        <w:rPr>
          <w:rFonts w:hint="eastAsia" w:asciiTheme="minorEastAsia" w:hAnsiTheme="minorEastAsia" w:cstheme="minorEastAsia"/>
          <w:snapToGrid w:val="0"/>
          <w:kern w:val="0"/>
          <w:sz w:val="24"/>
          <w:szCs w:val="24"/>
        </w:rPr>
        <w:t>（格式自拟，每页加盖投标单位鲜章）</w:t>
      </w:r>
    </w:p>
    <w:p>
      <w:pPr>
        <w:pageBreakBefore w:val="0"/>
        <w:numPr>
          <w:ilvl w:val="0"/>
          <w:numId w:val="8"/>
        </w:numPr>
        <w:kinsoku/>
        <w:wordWrap/>
        <w:overflowPunct/>
        <w:topLinePunct w:val="0"/>
        <w:autoSpaceDE/>
        <w:autoSpaceDN/>
        <w:bidi w:val="0"/>
        <w:adjustRightInd/>
        <w:spacing w:line="360" w:lineRule="auto"/>
        <w:rPr>
          <w:rFonts w:ascii="宋体" w:hAnsi="宋体" w:cs="Arial"/>
          <w:b/>
          <w:bCs/>
          <w:sz w:val="24"/>
          <w:szCs w:val="24"/>
        </w:rPr>
      </w:pPr>
      <w:r>
        <w:rPr>
          <w:rFonts w:hint="eastAsia" w:ascii="宋体" w:hAnsi="宋体" w:cs="Arial"/>
          <w:b/>
          <w:bCs/>
          <w:sz w:val="24"/>
          <w:szCs w:val="24"/>
        </w:rPr>
        <w:t>经济文件</w:t>
      </w:r>
    </w:p>
    <w:p>
      <w:pPr>
        <w:pageBreakBefore w:val="0"/>
        <w:kinsoku/>
        <w:wordWrap/>
        <w:overflowPunct/>
        <w:topLinePunct w:val="0"/>
        <w:autoSpaceDE/>
        <w:autoSpaceDN/>
        <w:bidi w:val="0"/>
        <w:adjustRightInd/>
        <w:spacing w:line="360" w:lineRule="auto"/>
        <w:rPr>
          <w:rFonts w:ascii="宋体" w:hAnsi="宋体" w:cs="Arial"/>
          <w:sz w:val="24"/>
          <w:szCs w:val="24"/>
        </w:rPr>
      </w:pPr>
      <w:r>
        <w:rPr>
          <w:rFonts w:hint="eastAsia" w:ascii="宋体" w:hAnsi="宋体" w:cs="Arial"/>
          <w:sz w:val="24"/>
          <w:szCs w:val="24"/>
        </w:rPr>
        <w:t xml:space="preserve">    （一）报价函（格式）</w:t>
      </w:r>
    </w:p>
    <w:p>
      <w:pPr>
        <w:pageBreakBefore w:val="0"/>
        <w:kinsoku/>
        <w:wordWrap/>
        <w:overflowPunct/>
        <w:topLinePunct w:val="0"/>
        <w:autoSpaceDE/>
        <w:autoSpaceDN/>
        <w:bidi w:val="0"/>
        <w:adjustRightInd/>
        <w:spacing w:line="360" w:lineRule="auto"/>
        <w:rPr>
          <w:rFonts w:hint="eastAsia" w:ascii="宋体" w:hAnsi="宋体" w:cs="Arial" w:eastAsiaTheme="minorEastAsia"/>
          <w:sz w:val="24"/>
          <w:szCs w:val="24"/>
          <w:lang w:eastAsia="zh-CN"/>
        </w:rPr>
      </w:pPr>
      <w:r>
        <w:rPr>
          <w:rFonts w:hint="eastAsia" w:ascii="宋体" w:hAnsi="宋体" w:cs="Arial"/>
          <w:sz w:val="24"/>
          <w:szCs w:val="24"/>
        </w:rPr>
        <w:t xml:space="preserve">    （二）</w:t>
      </w:r>
      <w:r>
        <w:rPr>
          <w:rFonts w:hint="eastAsia" w:ascii="宋体" w:hAnsi="宋体" w:cs="Arial"/>
          <w:sz w:val="24"/>
          <w:szCs w:val="24"/>
          <w:lang w:eastAsia="zh-CN"/>
        </w:rPr>
        <w:t>工程量清单报价</w:t>
      </w:r>
      <w:r>
        <w:rPr>
          <w:rFonts w:hint="eastAsia" w:ascii="宋体" w:hAnsi="宋体" w:cs="Arial"/>
          <w:sz w:val="24"/>
          <w:szCs w:val="24"/>
        </w:rPr>
        <w:t>（</w:t>
      </w:r>
      <w:r>
        <w:rPr>
          <w:rFonts w:hint="eastAsia" w:ascii="宋体" w:hAnsi="宋体" w:cs="Arial"/>
          <w:sz w:val="24"/>
          <w:szCs w:val="24"/>
          <w:lang w:eastAsia="zh-CN"/>
        </w:rPr>
        <w:t>每页</w:t>
      </w:r>
      <w:r>
        <w:rPr>
          <w:rFonts w:hint="eastAsia" w:ascii="宋体" w:hAnsi="宋体" w:cs="Arial"/>
          <w:sz w:val="24"/>
          <w:szCs w:val="24"/>
        </w:rPr>
        <w:t>加盖投标单位鲜章）</w:t>
      </w:r>
    </w:p>
    <w:p>
      <w:pPr>
        <w:pageBreakBefore w:val="0"/>
        <w:kinsoku/>
        <w:wordWrap/>
        <w:overflowPunct/>
        <w:topLinePunct w:val="0"/>
        <w:autoSpaceDE/>
        <w:autoSpaceDN/>
        <w:bidi w:val="0"/>
        <w:adjustRightInd/>
        <w:spacing w:line="360" w:lineRule="auto"/>
        <w:rPr>
          <w:rFonts w:ascii="宋体" w:hAnsi="宋体" w:cs="Arial"/>
          <w:sz w:val="24"/>
          <w:szCs w:val="24"/>
        </w:rPr>
      </w:pPr>
      <w:r>
        <w:rPr>
          <w:rFonts w:hint="eastAsia" w:ascii="宋体" w:hAnsi="宋体" w:cs="Arial"/>
          <w:sz w:val="24"/>
          <w:szCs w:val="24"/>
        </w:rPr>
        <w:t>四</w:t>
      </w:r>
      <w:r>
        <w:rPr>
          <w:rFonts w:hint="eastAsia" w:ascii="宋体" w:hAnsi="宋体" w:cs="Arial"/>
          <w:b/>
          <w:bCs/>
          <w:sz w:val="24"/>
          <w:szCs w:val="24"/>
        </w:rPr>
        <w:t>、其他文件（不作为必要要件）</w:t>
      </w:r>
    </w:p>
    <w:p>
      <w:pPr>
        <w:pageBreakBefore w:val="0"/>
        <w:kinsoku/>
        <w:wordWrap/>
        <w:overflowPunct/>
        <w:topLinePunct w:val="0"/>
        <w:autoSpaceDE/>
        <w:autoSpaceDN/>
        <w:bidi w:val="0"/>
        <w:adjustRightInd/>
        <w:spacing w:line="360" w:lineRule="auto"/>
        <w:rPr>
          <w:rFonts w:hint="eastAsia" w:ascii="宋体" w:hAnsi="宋体" w:cs="Arial"/>
          <w:sz w:val="24"/>
          <w:szCs w:val="24"/>
        </w:rPr>
      </w:pPr>
      <w:r>
        <w:rPr>
          <w:rFonts w:hint="eastAsia" w:ascii="宋体" w:hAnsi="宋体" w:cs="Arial"/>
          <w:sz w:val="24"/>
          <w:szCs w:val="24"/>
        </w:rPr>
        <w:t xml:space="preserve">   投标单位提供与评分有关的内容或者投标单位认为需要提供的其他文件（每页加盖投标单位鲜章或骑缝章）</w:t>
      </w:r>
    </w:p>
    <w:p>
      <w:pPr>
        <w:pageBreakBefore w:val="0"/>
        <w:kinsoku/>
        <w:wordWrap/>
        <w:overflowPunct/>
        <w:topLinePunct w:val="0"/>
        <w:autoSpaceDE/>
        <w:autoSpaceDN/>
        <w:bidi w:val="0"/>
        <w:adjustRightInd/>
        <w:spacing w:line="360" w:lineRule="auto"/>
        <w:rPr>
          <w:rFonts w:hint="eastAsia" w:ascii="宋体" w:hAnsi="宋体" w:cs="Arial"/>
          <w:sz w:val="24"/>
          <w:szCs w:val="24"/>
        </w:rPr>
      </w:pPr>
    </w:p>
    <w:p>
      <w:pPr>
        <w:pageBreakBefore w:val="0"/>
        <w:kinsoku/>
        <w:wordWrap/>
        <w:overflowPunct/>
        <w:topLinePunct w:val="0"/>
        <w:autoSpaceDE/>
        <w:autoSpaceDN/>
        <w:bidi w:val="0"/>
        <w:adjustRightInd/>
        <w:spacing w:line="360" w:lineRule="auto"/>
        <w:rPr>
          <w:rFonts w:hint="eastAsia" w:ascii="宋体" w:hAnsi="宋体" w:cs="Arial"/>
          <w:sz w:val="24"/>
          <w:szCs w:val="24"/>
        </w:rPr>
      </w:pPr>
    </w:p>
    <w:p>
      <w:pPr>
        <w:pageBreakBefore w:val="0"/>
        <w:kinsoku/>
        <w:wordWrap/>
        <w:overflowPunct/>
        <w:topLinePunct w:val="0"/>
        <w:autoSpaceDE/>
        <w:autoSpaceDN/>
        <w:bidi w:val="0"/>
        <w:adjustRightInd/>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以下为投标响应文件</w:t>
      </w:r>
    </w:p>
    <w:p>
      <w:pPr>
        <w:pageBreakBefore w:val="0"/>
        <w:kinsoku/>
        <w:wordWrap/>
        <w:overflowPunct/>
        <w:topLinePunct w:val="0"/>
        <w:autoSpaceDE/>
        <w:autoSpaceDN/>
        <w:bidi w:val="0"/>
        <w:adjustRightInd/>
        <w:spacing w:line="360" w:lineRule="auto"/>
        <w:rPr>
          <w:rFonts w:hint="eastAsia" w:asciiTheme="minorEastAsia" w:hAnsiTheme="minorEastAsia" w:cstheme="minorEastAsia"/>
          <w:sz w:val="24"/>
          <w:szCs w:val="24"/>
        </w:rPr>
      </w:pPr>
    </w:p>
    <w:p>
      <w:pPr>
        <w:pageBreakBefore w:val="0"/>
        <w:kinsoku/>
        <w:wordWrap/>
        <w:overflowPunct/>
        <w:topLinePunct w:val="0"/>
        <w:autoSpaceDE/>
        <w:autoSpaceDN/>
        <w:bidi w:val="0"/>
        <w:adjustRightInd/>
        <w:spacing w:line="360" w:lineRule="auto"/>
        <w:rPr>
          <w:rFonts w:hint="eastAsia" w:asciiTheme="minorEastAsia" w:hAnsiTheme="minorEastAsia" w:cstheme="minorEastAsia"/>
          <w:sz w:val="24"/>
          <w:szCs w:val="24"/>
        </w:rPr>
      </w:pPr>
    </w:p>
    <w:p>
      <w:pPr>
        <w:pageBreakBefore w:val="0"/>
        <w:kinsoku/>
        <w:wordWrap/>
        <w:overflowPunct/>
        <w:topLinePunct w:val="0"/>
        <w:autoSpaceDE/>
        <w:autoSpaceDN/>
        <w:bidi w:val="0"/>
        <w:adjustRightInd/>
        <w:spacing w:line="360" w:lineRule="auto"/>
        <w:rPr>
          <w:rFonts w:hint="eastAsia" w:asciiTheme="minorEastAsia" w:hAnsiTheme="minorEastAsia" w:cstheme="minorEastAsia"/>
          <w:sz w:val="24"/>
          <w:szCs w:val="24"/>
        </w:rPr>
      </w:pPr>
    </w:p>
    <w:p>
      <w:pPr>
        <w:pageBreakBefore w:val="0"/>
        <w:kinsoku/>
        <w:wordWrap/>
        <w:overflowPunct/>
        <w:topLinePunct w:val="0"/>
        <w:autoSpaceDE/>
        <w:autoSpaceDN/>
        <w:bidi w:val="0"/>
        <w:adjustRightInd/>
        <w:spacing w:line="360" w:lineRule="auto"/>
        <w:rPr>
          <w:rFonts w:hint="eastAsia" w:asciiTheme="minorEastAsia" w:hAnsiTheme="minorEastAsia" w:cstheme="minorEastAsia"/>
          <w:sz w:val="24"/>
          <w:szCs w:val="24"/>
        </w:rPr>
      </w:pPr>
    </w:p>
    <w:p>
      <w:pPr>
        <w:pageBreakBefore w:val="0"/>
        <w:kinsoku/>
        <w:wordWrap/>
        <w:overflowPunct/>
        <w:topLinePunct w:val="0"/>
        <w:autoSpaceDE/>
        <w:autoSpaceDN/>
        <w:bidi w:val="0"/>
        <w:adjustRightInd/>
        <w:spacing w:line="360" w:lineRule="auto"/>
        <w:rPr>
          <w:rFonts w:hint="eastAsia" w:asciiTheme="minorEastAsia" w:hAnsiTheme="minorEastAsia" w:cstheme="minorEastAsia"/>
          <w:sz w:val="24"/>
          <w:szCs w:val="24"/>
        </w:rPr>
      </w:pPr>
    </w:p>
    <w:p>
      <w:pPr>
        <w:pageBreakBefore w:val="0"/>
        <w:kinsoku/>
        <w:wordWrap/>
        <w:overflowPunct/>
        <w:topLinePunct w:val="0"/>
        <w:autoSpaceDE/>
        <w:autoSpaceDN/>
        <w:bidi w:val="0"/>
        <w:adjustRightInd/>
        <w:spacing w:line="360" w:lineRule="auto"/>
        <w:rPr>
          <w:rFonts w:hint="eastAsia" w:asciiTheme="minorEastAsia" w:hAnsiTheme="minorEastAsia" w:cstheme="minorEastAsia"/>
          <w:sz w:val="24"/>
          <w:szCs w:val="24"/>
        </w:rPr>
      </w:pPr>
    </w:p>
    <w:p>
      <w:pPr>
        <w:pStyle w:val="5"/>
        <w:pageBreakBefore w:val="0"/>
        <w:numPr>
          <w:ilvl w:val="0"/>
          <w:numId w:val="9"/>
        </w:numPr>
        <w:kinsoku/>
        <w:wordWrap/>
        <w:overflowPunct/>
        <w:topLinePunct w:val="0"/>
        <w:autoSpaceDE/>
        <w:autoSpaceDN/>
        <w:bidi w:val="0"/>
        <w:adjustRightInd/>
        <w:spacing w:line="360" w:lineRule="auto"/>
        <w:ind w:firstLine="562"/>
        <w:rPr>
          <w:rFonts w:asciiTheme="minorEastAsia" w:hAnsiTheme="minorEastAsia" w:eastAsiaTheme="minorEastAsia" w:cstheme="minorEastAsia"/>
          <w:snapToGrid w:val="0"/>
          <w:kern w:val="0"/>
          <w:sz w:val="24"/>
          <w:szCs w:val="24"/>
        </w:rPr>
      </w:pPr>
      <w:bookmarkStart w:id="39" w:name="_Toc372538174"/>
      <w:r>
        <w:rPr>
          <w:rFonts w:hint="eastAsia" w:asciiTheme="minorEastAsia" w:hAnsiTheme="minorEastAsia" w:eastAsiaTheme="minorEastAsia" w:cstheme="minorEastAsia"/>
          <w:snapToGrid w:val="0"/>
          <w:kern w:val="0"/>
          <w:sz w:val="24"/>
          <w:szCs w:val="24"/>
        </w:rPr>
        <w:t>资格文件</w:t>
      </w:r>
    </w:p>
    <w:p>
      <w:pPr>
        <w:pageBreakBefore w:val="0"/>
        <w:kinsoku/>
        <w:wordWrap/>
        <w:overflowPunct/>
        <w:topLinePunct w:val="0"/>
        <w:autoSpaceDE/>
        <w:autoSpaceDN/>
        <w:bidi w:val="0"/>
        <w:adjustRightInd/>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（一）营业执照或者法人证书复印件（加盖投标单位鲜章）</w:t>
      </w:r>
    </w:p>
    <w:p>
      <w:pPr>
        <w:pageBreakBefore w:val="0"/>
        <w:kinsoku/>
        <w:wordWrap/>
        <w:overflowPunct/>
        <w:topLinePunct w:val="0"/>
        <w:autoSpaceDE/>
        <w:autoSpaceDN/>
        <w:bidi w:val="0"/>
        <w:adjustRightInd/>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（二）特定资格复印件（加盖投标单位鲜章）</w:t>
      </w:r>
    </w:p>
    <w:p>
      <w:pPr>
        <w:pageBreakBefore w:val="0"/>
        <w:kinsoku/>
        <w:wordWrap/>
        <w:overflowPunct/>
        <w:topLinePunct w:val="0"/>
        <w:autoSpaceDE/>
        <w:autoSpaceDN/>
        <w:bidi w:val="0"/>
        <w:adjustRightInd/>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（三）法定代表人身份证明书或者法定代表人授权委托书</w:t>
      </w:r>
    </w:p>
    <w:p>
      <w:pPr>
        <w:pageBreakBefore w:val="0"/>
        <w:kinsoku/>
        <w:wordWrap/>
        <w:overflowPunct/>
        <w:topLinePunct w:val="0"/>
        <w:autoSpaceDE/>
        <w:autoSpaceDN/>
        <w:bidi w:val="0"/>
        <w:adjustRightInd/>
        <w:spacing w:line="360" w:lineRule="auto"/>
        <w:jc w:val="center"/>
        <w:rPr>
          <w:rFonts w:hint="eastAsia" w:asciiTheme="minorEastAsia" w:hAnsiTheme="minorEastAsia" w:cstheme="minorEastAsia"/>
          <w:b/>
          <w:bCs/>
          <w:snapToGrid w:val="0"/>
          <w:kern w:val="0"/>
          <w:sz w:val="24"/>
          <w:szCs w:val="24"/>
        </w:rPr>
        <w:sectPr>
          <w:pgSz w:w="11907" w:h="16840"/>
          <w:pgMar w:top="1440" w:right="1797" w:bottom="1346" w:left="1797" w:header="851" w:footer="992" w:gutter="0"/>
          <w:cols w:space="720" w:num="1"/>
          <w:docGrid w:type="lines" w:linePitch="380" w:charSpace="-5735"/>
        </w:sectPr>
      </w:pPr>
    </w:p>
    <w:p>
      <w:pPr>
        <w:pageBreakBefore w:val="0"/>
        <w:kinsoku/>
        <w:wordWrap/>
        <w:overflowPunct/>
        <w:topLinePunct w:val="0"/>
        <w:autoSpaceDE/>
        <w:autoSpaceDN/>
        <w:bidi w:val="0"/>
        <w:adjustRightInd/>
        <w:spacing w:line="360" w:lineRule="auto"/>
        <w:jc w:val="center"/>
        <w:rPr>
          <w:rFonts w:asciiTheme="minorEastAsia" w:hAnsiTheme="minorEastAsia" w:cstheme="minorEastAsia"/>
          <w:b/>
          <w:bCs/>
          <w:snapToGrid w:val="0"/>
          <w:kern w:val="0"/>
          <w:sz w:val="24"/>
          <w:szCs w:val="24"/>
        </w:rPr>
      </w:pPr>
      <w:r>
        <w:rPr>
          <w:rFonts w:hint="eastAsia" w:asciiTheme="minorEastAsia" w:hAnsiTheme="minorEastAsia" w:cstheme="minorEastAsia"/>
          <w:b/>
          <w:bCs/>
          <w:snapToGrid w:val="0"/>
          <w:kern w:val="0"/>
          <w:sz w:val="24"/>
          <w:szCs w:val="24"/>
        </w:rPr>
        <w:t>法定代表人身份证明书</w:t>
      </w:r>
    </w:p>
    <w:p>
      <w:pPr>
        <w:pageBreakBefore w:val="0"/>
        <w:tabs>
          <w:tab w:val="left" w:pos="6300"/>
        </w:tabs>
        <w:kinsoku/>
        <w:wordWrap/>
        <w:overflowPunct/>
        <w:topLinePunct w:val="0"/>
        <w:autoSpaceDE/>
        <w:autoSpaceDN/>
        <w:bidi w:val="0"/>
        <w:adjustRightInd/>
        <w:snapToGrid w:val="0"/>
        <w:spacing w:line="360" w:lineRule="auto"/>
        <w:rPr>
          <w:rFonts w:asciiTheme="minorEastAsia" w:hAnsi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360" w:lineRule="auto"/>
        <w:ind w:firstLine="748"/>
        <w:rPr>
          <w:rFonts w:asciiTheme="minorEastAsia" w:hAnsiTheme="minorEastAsia" w:cstheme="minorEastAsia"/>
          <w:sz w:val="24"/>
          <w:szCs w:val="24"/>
        </w:rPr>
      </w:pP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（法定代表人姓名）在</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（投标单位全称）任</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（职务名称）职务，是__________________（投标单位全称）的法定代表人。</w:t>
      </w:r>
    </w:p>
    <w:p>
      <w:pPr>
        <w:pageBreakBefore w:val="0"/>
        <w:tabs>
          <w:tab w:val="left" w:pos="6300"/>
        </w:tabs>
        <w:kinsoku/>
        <w:wordWrap/>
        <w:overflowPunct/>
        <w:topLinePunct w:val="0"/>
        <w:autoSpaceDE/>
        <w:autoSpaceDN/>
        <w:bidi w:val="0"/>
        <w:adjustRightInd/>
        <w:snapToGrid w:val="0"/>
        <w:spacing w:line="360" w:lineRule="auto"/>
        <w:ind w:firstLine="573"/>
        <w:rPr>
          <w:rFonts w:asciiTheme="minorEastAsia" w:hAnsiTheme="minorEastAsia" w:cstheme="minorEastAsia"/>
          <w:sz w:val="24"/>
          <w:szCs w:val="24"/>
        </w:rPr>
      </w:pPr>
    </w:p>
    <w:p>
      <w:pPr>
        <w:pageBreakBefore w:val="0"/>
        <w:kinsoku/>
        <w:wordWrap/>
        <w:overflowPunct/>
        <w:topLinePunct w:val="0"/>
        <w:autoSpaceDE/>
        <w:autoSpaceDN/>
        <w:bidi w:val="0"/>
        <w:adjustRightInd/>
        <w:spacing w:line="360" w:lineRule="auto"/>
        <w:rPr>
          <w:sz w:val="24"/>
          <w:szCs w:val="24"/>
        </w:rPr>
      </w:pPr>
      <w:r>
        <w:rPr>
          <w:rFonts w:hint="eastAsia"/>
          <w:sz w:val="24"/>
          <w:szCs w:val="24"/>
        </w:rPr>
        <w:t>特此证明。</w:t>
      </w:r>
    </w:p>
    <w:p>
      <w:pPr>
        <w:pageBreakBefore w:val="0"/>
        <w:tabs>
          <w:tab w:val="left" w:pos="6300"/>
        </w:tabs>
        <w:kinsoku/>
        <w:wordWrap/>
        <w:overflowPunct/>
        <w:topLinePunct w:val="0"/>
        <w:autoSpaceDE/>
        <w:autoSpaceDN/>
        <w:bidi w:val="0"/>
        <w:adjustRightInd/>
        <w:snapToGrid w:val="0"/>
        <w:spacing w:line="360" w:lineRule="auto"/>
        <w:rPr>
          <w:rFonts w:asciiTheme="minorEastAsia" w:hAnsi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360" w:lineRule="auto"/>
        <w:rPr>
          <w:rFonts w:asciiTheme="minorEastAsia" w:hAnsi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360" w:lineRule="auto"/>
        <w:rPr>
          <w:rFonts w:asciiTheme="minorEastAsia" w:hAnsiTheme="minorEastAsia" w:cstheme="minorEastAsia"/>
          <w:sz w:val="24"/>
          <w:szCs w:val="24"/>
        </w:rPr>
      </w:pPr>
    </w:p>
    <w:p>
      <w:pPr>
        <w:pageBreakBefore w:val="0"/>
        <w:kinsoku/>
        <w:wordWrap/>
        <w:overflowPunct/>
        <w:topLinePunct w:val="0"/>
        <w:autoSpaceDE/>
        <w:autoSpaceDN/>
        <w:bidi w:val="0"/>
        <w:adjustRightInd/>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（投标单位公章）            </w:t>
      </w:r>
    </w:p>
    <w:p>
      <w:pPr>
        <w:pageBreakBefore w:val="0"/>
        <w:kinsoku/>
        <w:wordWrap/>
        <w:overflowPunct/>
        <w:topLinePunct w:val="0"/>
        <w:autoSpaceDE/>
        <w:autoSpaceDN/>
        <w:bidi w:val="0"/>
        <w:adjustRightInd/>
        <w:spacing w:line="360" w:lineRule="auto"/>
        <w:rPr>
          <w:rFonts w:asciiTheme="minorEastAsia" w:hAnsiTheme="minorEastAsia" w:cstheme="minorEastAsia"/>
          <w:sz w:val="24"/>
          <w:szCs w:val="24"/>
        </w:rPr>
      </w:pPr>
    </w:p>
    <w:p>
      <w:pPr>
        <w:pageBreakBefore w:val="0"/>
        <w:kinsoku/>
        <w:wordWrap/>
        <w:overflowPunct/>
        <w:topLinePunct w:val="0"/>
        <w:autoSpaceDE/>
        <w:autoSpaceDN/>
        <w:bidi w:val="0"/>
        <w:adjustRightInd/>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年</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 xml:space="preserve"> 月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日</w:t>
      </w:r>
    </w:p>
    <w:tbl>
      <w:tblPr>
        <w:tblStyle w:val="12"/>
        <w:tblW w:w="822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89" w:hRule="atLeast"/>
        </w:trPr>
        <w:tc>
          <w:tcPr>
            <w:tcW w:w="8220" w:type="dxa"/>
          </w:tcPr>
          <w:p>
            <w:pPr>
              <w:pageBreakBefore w:val="0"/>
              <w:widowControl/>
              <w:kinsoku/>
              <w:wordWrap/>
              <w:overflowPunct/>
              <w:topLinePunct w:val="0"/>
              <w:autoSpaceDE/>
              <w:autoSpaceDN/>
              <w:bidi w:val="0"/>
              <w:adjustRightInd/>
              <w:spacing w:before="100" w:beforeAutospacing="1" w:after="100" w:afterAutospacing="1" w:line="360" w:lineRule="auto"/>
              <w:jc w:val="center"/>
              <w:rPr>
                <w:rFonts w:asciiTheme="minorEastAsia" w:hAnsi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beforeAutospacing="1" w:after="100" w:afterAutospacing="1" w:line="360" w:lineRule="auto"/>
              <w:jc w:val="center"/>
              <w:rPr>
                <w:rFonts w:asciiTheme="minorEastAsia" w:hAnsi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beforeAutospacing="1" w:after="100" w:afterAutospacing="1" w:line="360" w:lineRule="auto"/>
              <w:jc w:val="center"/>
              <w:rPr>
                <w:rFonts w:asciiTheme="minorEastAsia" w:hAnsi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beforeAutospacing="1" w:after="100" w:afterAutospacing="1" w:line="360" w:lineRule="auto"/>
              <w:jc w:val="center"/>
              <w:rPr>
                <w:rFonts w:asciiTheme="minorEastAsia" w:hAnsi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beforeAutospacing="1" w:after="100" w:afterAutospacing="1" w:line="360" w:lineRule="auto"/>
              <w:jc w:val="center"/>
              <w:rPr>
                <w:rFonts w:asciiTheme="minorEastAsia" w:hAnsiTheme="minorEastAsia" w:cstheme="minorEastAsia"/>
                <w:color w:val="000000"/>
                <w:kern w:val="0"/>
                <w:sz w:val="24"/>
                <w:szCs w:val="24"/>
                <w:shd w:val="clear" w:color="auto" w:fill="FFFFFF"/>
              </w:rPr>
            </w:pPr>
            <w:r>
              <w:rPr>
                <w:rFonts w:hint="eastAsia" w:asciiTheme="minorEastAsia" w:hAnsiTheme="minorEastAsia" w:cstheme="minorEastAsia"/>
                <w:color w:val="000000"/>
                <w:kern w:val="0"/>
                <w:sz w:val="24"/>
                <w:szCs w:val="24"/>
                <w:shd w:val="clear" w:color="auto" w:fill="FFFFFF"/>
              </w:rPr>
              <w:t>法定代表人身份证正反面复印件</w:t>
            </w:r>
          </w:p>
          <w:p>
            <w:pPr>
              <w:pageBreakBefore w:val="0"/>
              <w:widowControl/>
              <w:kinsoku/>
              <w:wordWrap/>
              <w:overflowPunct/>
              <w:topLinePunct w:val="0"/>
              <w:autoSpaceDE/>
              <w:autoSpaceDN/>
              <w:bidi w:val="0"/>
              <w:adjustRightInd/>
              <w:spacing w:before="100" w:beforeAutospacing="1" w:after="100" w:afterAutospacing="1" w:line="360" w:lineRule="auto"/>
              <w:jc w:val="center"/>
              <w:rPr>
                <w:rFonts w:asciiTheme="minorEastAsia" w:hAnsi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beforeAutospacing="1" w:after="100" w:afterAutospacing="1" w:line="360" w:lineRule="auto"/>
              <w:jc w:val="center"/>
              <w:rPr>
                <w:rFonts w:asciiTheme="minorEastAsia" w:hAnsi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beforeAutospacing="1" w:after="100" w:afterAutospacing="1" w:line="360" w:lineRule="auto"/>
              <w:jc w:val="center"/>
              <w:rPr>
                <w:rFonts w:asciiTheme="minorEastAsia" w:hAnsi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beforeAutospacing="1" w:after="100" w:afterAutospacing="1" w:line="360" w:lineRule="auto"/>
              <w:jc w:val="center"/>
              <w:rPr>
                <w:rFonts w:asciiTheme="minorEastAsia" w:hAnsiTheme="minorEastAsia" w:cstheme="minorEastAsia"/>
                <w:color w:val="000000"/>
                <w:kern w:val="0"/>
                <w:sz w:val="24"/>
                <w:szCs w:val="24"/>
                <w:shd w:val="clear" w:color="auto" w:fill="FFFFFF"/>
              </w:rPr>
            </w:pPr>
          </w:p>
        </w:tc>
      </w:tr>
    </w:tbl>
    <w:p>
      <w:pPr>
        <w:pageBreakBefore w:val="0"/>
        <w:kinsoku/>
        <w:wordWrap/>
        <w:overflowPunct/>
        <w:topLinePunct w:val="0"/>
        <w:autoSpaceDE/>
        <w:autoSpaceDN/>
        <w:bidi w:val="0"/>
        <w:adjustRightInd/>
        <w:spacing w:line="360" w:lineRule="auto"/>
        <w:jc w:val="center"/>
        <w:rPr>
          <w:rFonts w:hint="eastAsia" w:asciiTheme="minorEastAsia" w:hAnsiTheme="minorEastAsia" w:cstheme="minorEastAsia"/>
          <w:b/>
          <w:bCs/>
          <w:snapToGrid w:val="0"/>
          <w:kern w:val="0"/>
          <w:sz w:val="24"/>
          <w:szCs w:val="24"/>
        </w:rPr>
        <w:sectPr>
          <w:pgSz w:w="11907" w:h="16840"/>
          <w:pgMar w:top="1440" w:right="1797" w:bottom="1346" w:left="1797" w:header="851" w:footer="992" w:gutter="0"/>
          <w:cols w:space="720" w:num="1"/>
          <w:docGrid w:type="lines" w:linePitch="380" w:charSpace="-5735"/>
        </w:sectPr>
      </w:pPr>
    </w:p>
    <w:p>
      <w:pPr>
        <w:pageBreakBefore w:val="0"/>
        <w:kinsoku/>
        <w:wordWrap/>
        <w:overflowPunct/>
        <w:topLinePunct w:val="0"/>
        <w:autoSpaceDE/>
        <w:autoSpaceDN/>
        <w:bidi w:val="0"/>
        <w:adjustRightInd/>
        <w:spacing w:line="360" w:lineRule="auto"/>
        <w:jc w:val="center"/>
        <w:rPr>
          <w:rFonts w:hint="eastAsia" w:asciiTheme="minorEastAsia" w:hAnsiTheme="minorEastAsia" w:cstheme="minorEastAsia"/>
          <w:b/>
          <w:bCs/>
          <w:snapToGrid w:val="0"/>
          <w:kern w:val="0"/>
          <w:sz w:val="24"/>
          <w:szCs w:val="24"/>
        </w:rPr>
      </w:pPr>
      <w:bookmarkStart w:id="40" w:name="_Toc372538179"/>
      <w:r>
        <w:rPr>
          <w:rFonts w:hint="eastAsia" w:asciiTheme="minorEastAsia" w:hAnsiTheme="minorEastAsia" w:cstheme="minorEastAsia"/>
          <w:b/>
          <w:bCs/>
          <w:snapToGrid w:val="0"/>
          <w:kern w:val="0"/>
          <w:sz w:val="24"/>
          <w:szCs w:val="24"/>
        </w:rPr>
        <w:t>法定代表人授权委托书</w:t>
      </w:r>
    </w:p>
    <w:p>
      <w:pPr>
        <w:pageBreakBefore w:val="0"/>
        <w:kinsoku/>
        <w:wordWrap/>
        <w:overflowPunct/>
        <w:topLinePunct w:val="0"/>
        <w:autoSpaceDE/>
        <w:autoSpaceDN/>
        <w:bidi w:val="0"/>
        <w:adjustRightInd/>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重庆中国三峡博物馆：</w:t>
      </w:r>
    </w:p>
    <w:p>
      <w:pPr>
        <w:keepNext w:val="0"/>
        <w:keepLines w:val="0"/>
        <w:pageBreakBefore w:val="0"/>
        <w:widowControl w:val="0"/>
        <w:kinsoku/>
        <w:wordWrap/>
        <w:overflowPunct/>
        <w:topLinePunct w:val="0"/>
        <w:autoSpaceDE/>
        <w:autoSpaceDN/>
        <w:bidi w:val="0"/>
        <w:adjustRightInd/>
        <w:spacing w:line="360" w:lineRule="auto"/>
        <w:textAlignment w:val="auto"/>
        <w:rPr>
          <w:rFonts w:asciiTheme="minorEastAsia" w:hAnsi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（投标单位名称）的法定代表人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（姓名）特授权</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（被授权人姓名）身份证代码</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代表我单位全权办理</w:t>
      </w:r>
      <w:r>
        <w:rPr>
          <w:rFonts w:hint="eastAsia" w:asciiTheme="minorEastAsia" w:hAnsiTheme="minorEastAsia" w:cstheme="minorEastAsia"/>
          <w:sz w:val="24"/>
          <w:szCs w:val="24"/>
          <w:u w:val="single"/>
        </w:rPr>
        <w:t>重庆中国三峡博物馆生态廊空调用电增容服务项目</w:t>
      </w:r>
      <w:r>
        <w:rPr>
          <w:rFonts w:hint="eastAsia" w:asciiTheme="minorEastAsia" w:hAnsiTheme="minorEastAsia" w:cstheme="minorEastAsia"/>
          <w:sz w:val="24"/>
          <w:szCs w:val="24"/>
        </w:rPr>
        <w:t>的投标、磋商、签约等工作，并签署全部有关文件、协议及合同。</w:t>
      </w:r>
    </w:p>
    <w:p>
      <w:pPr>
        <w:pageBreakBefore w:val="0"/>
        <w:kinsoku/>
        <w:wordWrap/>
        <w:overflowPunct/>
        <w:topLinePunct w:val="0"/>
        <w:autoSpaceDE/>
        <w:autoSpaceDN/>
        <w:bidi w:val="0"/>
        <w:adjustRightInd/>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我单位对被授权人的签字负全部责任。</w:t>
      </w:r>
    </w:p>
    <w:p>
      <w:pPr>
        <w:pageBreakBefore w:val="0"/>
        <w:kinsoku/>
        <w:wordWrap/>
        <w:overflowPunct/>
        <w:topLinePunct w:val="0"/>
        <w:autoSpaceDE/>
        <w:autoSpaceDN/>
        <w:bidi w:val="0"/>
        <w:adjustRightInd/>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在撤消被授权人的授权书面通知以前，本授权委托书一直有效。被授权人在授权委托书有效期内签署的所有文件不因授权的撤消而失效。</w:t>
      </w:r>
    </w:p>
    <w:p>
      <w:pPr>
        <w:pageBreakBefore w:val="0"/>
        <w:kinsoku/>
        <w:wordWrap/>
        <w:overflowPunct/>
        <w:topLinePunct w:val="0"/>
        <w:autoSpaceDE/>
        <w:autoSpaceDN/>
        <w:bidi w:val="0"/>
        <w:adjustRightInd/>
        <w:spacing w:line="360" w:lineRule="auto"/>
        <w:rPr>
          <w:rFonts w:asciiTheme="minorEastAsia" w:hAnsiTheme="minorEastAsia" w:cstheme="minorEastAsia"/>
          <w:sz w:val="24"/>
          <w:szCs w:val="24"/>
        </w:rPr>
      </w:pPr>
    </w:p>
    <w:p>
      <w:pPr>
        <w:pageBreakBefore w:val="0"/>
        <w:kinsoku/>
        <w:wordWrap/>
        <w:overflowPunct/>
        <w:topLinePunct w:val="0"/>
        <w:autoSpaceDE/>
        <w:autoSpaceDN/>
        <w:bidi w:val="0"/>
        <w:adjustRightInd/>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 被授权人：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法定代表人：</w:t>
      </w:r>
    </w:p>
    <w:p>
      <w:pPr>
        <w:pageBreakBefore w:val="0"/>
        <w:kinsoku/>
        <w:wordWrap/>
        <w:overflowPunct/>
        <w:topLinePunct w:val="0"/>
        <w:autoSpaceDE/>
        <w:autoSpaceDN/>
        <w:bidi w:val="0"/>
        <w:adjustRightInd/>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(签字或盖章)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 xml:space="preserve">(签字或盖章)     </w:t>
      </w:r>
    </w:p>
    <w:p>
      <w:pPr>
        <w:pageBreakBefore w:val="0"/>
        <w:kinsoku/>
        <w:wordWrap/>
        <w:overflowPunct/>
        <w:topLinePunct w:val="0"/>
        <w:autoSpaceDE/>
        <w:autoSpaceDN/>
        <w:bidi w:val="0"/>
        <w:adjustRightInd/>
        <w:spacing w:line="360" w:lineRule="auto"/>
        <w:ind w:firstLine="480" w:firstLineChars="200"/>
        <w:rPr>
          <w:rFonts w:asciiTheme="minorEastAsia" w:hAnsiTheme="minorEastAsia" w:cstheme="minorEastAsia"/>
          <w:sz w:val="24"/>
          <w:szCs w:val="24"/>
        </w:rPr>
      </w:pPr>
    </w:p>
    <w:p>
      <w:pPr>
        <w:pageBreakBefore w:val="0"/>
        <w:kinsoku/>
        <w:wordWrap/>
        <w:overflowPunct/>
        <w:topLinePunct w:val="0"/>
        <w:autoSpaceDE/>
        <w:autoSpaceDN/>
        <w:bidi w:val="0"/>
        <w:adjustRightInd/>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（投标单位公章）            </w:t>
      </w:r>
    </w:p>
    <w:p>
      <w:pPr>
        <w:pageBreakBefore w:val="0"/>
        <w:kinsoku/>
        <w:wordWrap/>
        <w:overflowPunct/>
        <w:topLinePunct w:val="0"/>
        <w:autoSpaceDE/>
        <w:autoSpaceDN/>
        <w:bidi w:val="0"/>
        <w:adjustRightInd/>
        <w:spacing w:line="360" w:lineRule="auto"/>
        <w:rPr>
          <w:rFonts w:asciiTheme="minorEastAsia" w:hAnsiTheme="minorEastAsia" w:cstheme="minorEastAsia"/>
          <w:sz w:val="24"/>
          <w:szCs w:val="24"/>
        </w:rPr>
      </w:pPr>
    </w:p>
    <w:p>
      <w:pPr>
        <w:pageBreakBefore w:val="0"/>
        <w:kinsoku/>
        <w:wordWrap/>
        <w:overflowPunct/>
        <w:topLinePunct w:val="0"/>
        <w:autoSpaceDE/>
        <w:autoSpaceDN/>
        <w:bidi w:val="0"/>
        <w:adjustRightInd/>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年</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 xml:space="preserve"> 月</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 xml:space="preserve"> 日</w:t>
      </w:r>
    </w:p>
    <w:tbl>
      <w:tblPr>
        <w:tblStyle w:val="12"/>
        <w:tblW w:w="9255"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trPr>
        <w:tc>
          <w:tcPr>
            <w:tcW w:w="9255" w:type="dxa"/>
            <w:vAlign w:val="center"/>
          </w:tcPr>
          <w:p>
            <w:pPr>
              <w:pageBreakBefore w:val="0"/>
              <w:widowControl/>
              <w:kinsoku/>
              <w:wordWrap/>
              <w:overflowPunct/>
              <w:topLinePunct w:val="0"/>
              <w:autoSpaceDE/>
              <w:autoSpaceDN/>
              <w:bidi w:val="0"/>
              <w:adjustRightInd/>
              <w:spacing w:before="100" w:beforeAutospacing="1" w:after="100" w:afterAutospacing="1" w:line="360" w:lineRule="auto"/>
              <w:jc w:val="center"/>
              <w:rPr>
                <w:rFonts w:asciiTheme="minorEastAsia" w:hAnsi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beforeAutospacing="1" w:after="100" w:afterAutospacing="1" w:line="360" w:lineRule="auto"/>
              <w:jc w:val="center"/>
              <w:rPr>
                <w:rFonts w:asciiTheme="minorEastAsia" w:hAnsi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beforeAutospacing="1" w:after="100" w:afterAutospacing="1" w:line="360" w:lineRule="auto"/>
              <w:jc w:val="center"/>
              <w:rPr>
                <w:rFonts w:asciiTheme="minorEastAsia" w:hAnsiTheme="minorEastAsia" w:cstheme="minorEastAsia"/>
                <w:color w:val="000000"/>
                <w:kern w:val="0"/>
                <w:sz w:val="24"/>
                <w:szCs w:val="24"/>
                <w:shd w:val="clear" w:color="auto" w:fill="FFFFFF"/>
              </w:rPr>
            </w:pPr>
            <w:r>
              <w:rPr>
                <w:rFonts w:hint="eastAsia" w:asciiTheme="minorEastAsia" w:hAnsiTheme="minorEastAsia" w:cstheme="minorEastAsia"/>
                <w:color w:val="000000"/>
                <w:kern w:val="0"/>
                <w:sz w:val="24"/>
                <w:szCs w:val="24"/>
                <w:shd w:val="clear" w:color="auto" w:fill="FFFFFF"/>
              </w:rPr>
              <w:t>被授权人身份证正反面复印件</w:t>
            </w:r>
          </w:p>
          <w:p>
            <w:pPr>
              <w:pageBreakBefore w:val="0"/>
              <w:widowControl/>
              <w:kinsoku/>
              <w:wordWrap/>
              <w:overflowPunct/>
              <w:topLinePunct w:val="0"/>
              <w:autoSpaceDE/>
              <w:autoSpaceDN/>
              <w:bidi w:val="0"/>
              <w:adjustRightInd/>
              <w:spacing w:before="100" w:beforeAutospacing="1" w:after="100" w:afterAutospacing="1" w:line="360" w:lineRule="auto"/>
              <w:jc w:val="center"/>
              <w:rPr>
                <w:rFonts w:asciiTheme="minorEastAsia" w:hAnsi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beforeAutospacing="1" w:after="100" w:afterAutospacing="1" w:line="360" w:lineRule="auto"/>
              <w:jc w:val="center"/>
              <w:rPr>
                <w:rFonts w:asciiTheme="minorEastAsia" w:hAnsi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beforeAutospacing="1" w:after="100" w:afterAutospacing="1" w:line="360" w:lineRule="auto"/>
              <w:jc w:val="center"/>
              <w:rPr>
                <w:rFonts w:asciiTheme="minorEastAsia" w:hAnsiTheme="minorEastAsia" w:cstheme="minorEastAsia"/>
                <w:color w:val="000000"/>
                <w:kern w:val="0"/>
                <w:sz w:val="24"/>
                <w:szCs w:val="24"/>
                <w:shd w:val="clear" w:color="auto" w:fill="FFFFFF"/>
              </w:rPr>
            </w:pPr>
          </w:p>
        </w:tc>
      </w:tr>
      <w:bookmarkEnd w:id="40"/>
    </w:tbl>
    <w:p>
      <w:pPr>
        <w:pageBreakBefore w:val="0"/>
        <w:kinsoku/>
        <w:wordWrap/>
        <w:overflowPunct/>
        <w:topLinePunct w:val="0"/>
        <w:autoSpaceDE/>
        <w:autoSpaceDN/>
        <w:bidi w:val="0"/>
        <w:adjustRightInd/>
        <w:spacing w:line="360" w:lineRule="auto"/>
        <w:jc w:val="both"/>
        <w:rPr>
          <w:rFonts w:hint="eastAsia" w:asciiTheme="minorEastAsia" w:hAnsiTheme="minorEastAsia" w:cstheme="minorEastAsia"/>
          <w:b/>
          <w:bCs/>
          <w:snapToGrid w:val="0"/>
          <w:kern w:val="0"/>
          <w:sz w:val="24"/>
          <w:szCs w:val="24"/>
        </w:rPr>
      </w:pPr>
    </w:p>
    <w:p>
      <w:pPr>
        <w:pageBreakBefore w:val="0"/>
        <w:kinsoku/>
        <w:wordWrap/>
        <w:overflowPunct/>
        <w:topLinePunct w:val="0"/>
        <w:autoSpaceDE/>
        <w:autoSpaceDN/>
        <w:bidi w:val="0"/>
        <w:adjustRightInd/>
        <w:spacing w:line="360" w:lineRule="auto"/>
        <w:jc w:val="both"/>
        <w:rPr>
          <w:rFonts w:hint="eastAsia" w:asciiTheme="minorEastAsia" w:hAnsiTheme="minorEastAsia" w:cstheme="minorEastAsia"/>
          <w:b/>
          <w:bCs/>
          <w:snapToGrid w:val="0"/>
          <w:kern w:val="0"/>
          <w:sz w:val="24"/>
          <w:szCs w:val="24"/>
        </w:rPr>
      </w:pPr>
      <w:r>
        <w:rPr>
          <w:rFonts w:hint="eastAsia" w:asciiTheme="minorEastAsia" w:hAnsiTheme="minorEastAsia" w:cstheme="minorEastAsia"/>
          <w:b/>
          <w:bCs/>
          <w:snapToGrid w:val="0"/>
          <w:kern w:val="0"/>
          <w:sz w:val="24"/>
          <w:szCs w:val="24"/>
        </w:rPr>
        <w:t>（四）诚信声明书（格式）</w:t>
      </w:r>
    </w:p>
    <w:p>
      <w:pPr>
        <w:pageBreakBefore w:val="0"/>
        <w:kinsoku/>
        <w:wordWrap/>
        <w:overflowPunct/>
        <w:topLinePunct w:val="0"/>
        <w:autoSpaceDE/>
        <w:autoSpaceDN/>
        <w:bidi w:val="0"/>
        <w:adjustRightInd/>
        <w:spacing w:line="360" w:lineRule="auto"/>
        <w:jc w:val="center"/>
        <w:rPr>
          <w:rFonts w:hint="eastAsia" w:asciiTheme="minorEastAsia" w:hAnsiTheme="minorEastAsia" w:cstheme="minorEastAsia"/>
          <w:b/>
          <w:bCs/>
          <w:snapToGrid w:val="0"/>
          <w:kern w:val="0"/>
          <w:sz w:val="24"/>
          <w:szCs w:val="24"/>
        </w:rPr>
      </w:pPr>
      <w:r>
        <w:rPr>
          <w:rFonts w:hint="eastAsia" w:asciiTheme="minorEastAsia" w:hAnsiTheme="minorEastAsia" w:cstheme="minorEastAsia"/>
          <w:b/>
          <w:bCs/>
          <w:snapToGrid w:val="0"/>
          <w:kern w:val="0"/>
          <w:sz w:val="24"/>
          <w:szCs w:val="24"/>
        </w:rPr>
        <w:t>诚信声明书</w:t>
      </w:r>
    </w:p>
    <w:p>
      <w:pPr>
        <w:pageBreakBefore w:val="0"/>
        <w:kinsoku/>
        <w:wordWrap/>
        <w:overflowPunct/>
        <w:topLinePunct w:val="0"/>
        <w:autoSpaceDE/>
        <w:autoSpaceDN/>
        <w:bidi w:val="0"/>
        <w:adjustRightInd/>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rPr>
        <w:t>重庆中国三峡博物馆</w:t>
      </w:r>
      <w:r>
        <w:rPr>
          <w:rFonts w:hint="eastAsia" w:asciiTheme="minorEastAsia" w:hAnsiTheme="minorEastAsia" w:cstheme="minorEastAsia"/>
          <w:sz w:val="24"/>
          <w:szCs w:val="24"/>
          <w:highlight w:val="none"/>
          <w:lang w:eastAsia="zh-CN"/>
        </w:rPr>
        <w:t>：</w:t>
      </w:r>
    </w:p>
    <w:p>
      <w:pPr>
        <w:pageBreakBefore w:val="0"/>
        <w:kinsoku/>
        <w:wordWrap/>
        <w:overflowPunct/>
        <w:topLinePunct w:val="0"/>
        <w:autoSpaceDE/>
        <w:autoSpaceDN/>
        <w:bidi w:val="0"/>
        <w:adjustRightInd/>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（投标单位名称）郑重声明：</w:t>
      </w:r>
    </w:p>
    <w:p>
      <w:pPr>
        <w:pageBreakBefore w:val="0"/>
        <w:kinsoku/>
        <w:wordWrap/>
        <w:overflowPunct/>
        <w:topLinePunct w:val="0"/>
        <w:autoSpaceDE/>
        <w:autoSpaceDN/>
        <w:bidi w:val="0"/>
        <w:adjustRightInd/>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我单位具有良好的商业信誉和诚实的商业道德，具有健全的财务会计制度，有依法缴纳税收和社会保障资金的良好记录，具有履行合同所必需的设备和专业技术能力，在合同签订前后随时愿意提供相关证明材料，我单位还同时声明本次采购活动前三年内，在经营活动中没有因违法经营受到刑事处罚或者责令停产停业、吊销许可证或者执照、较大数额罚款等重大违法记录，符合《中华人民共和国政府采购法》、《中华人民共和国政府采购法实施条例》规定的供应商资格条件，我方所提供的投标文件均已经过认真、严格的审核，其内容均为合法真实、准确有效且毫无遗漏和保留，绝无任何虚假、伪造和夸大的成份。</w:t>
      </w:r>
    </w:p>
    <w:p>
      <w:pPr>
        <w:pageBreakBefore w:val="0"/>
        <w:kinsoku/>
        <w:wordWrap/>
        <w:overflowPunct/>
        <w:topLinePunct w:val="0"/>
        <w:autoSpaceDE/>
        <w:autoSpaceDN/>
        <w:bidi w:val="0"/>
        <w:adjustRightInd/>
        <w:spacing w:line="360" w:lineRule="auto"/>
        <w:ind w:firstLine="360" w:firstLineChars="150"/>
        <w:rPr>
          <w:rFonts w:asciiTheme="minorEastAsia" w:hAnsiTheme="minorEastAsia" w:cstheme="minorEastAsia"/>
          <w:sz w:val="24"/>
          <w:szCs w:val="24"/>
        </w:rPr>
      </w:pPr>
      <w:r>
        <w:rPr>
          <w:rFonts w:hint="eastAsia" w:asciiTheme="minorEastAsia" w:hAnsiTheme="minorEastAsia" w:cstheme="minorEastAsia"/>
          <w:sz w:val="24"/>
          <w:szCs w:val="24"/>
        </w:rPr>
        <w:t xml:space="preserve"> 我方对以上声明负全部法律责任。</w:t>
      </w:r>
    </w:p>
    <w:p>
      <w:pPr>
        <w:pageBreakBefore w:val="0"/>
        <w:kinsoku/>
        <w:wordWrap/>
        <w:overflowPunct/>
        <w:topLinePunct w:val="0"/>
        <w:autoSpaceDE/>
        <w:autoSpaceDN/>
        <w:bidi w:val="0"/>
        <w:adjustRightInd/>
        <w:spacing w:line="360" w:lineRule="auto"/>
        <w:ind w:firstLine="480" w:firstLineChars="200"/>
        <w:rPr>
          <w:rFonts w:asciiTheme="minorEastAsia" w:hAnsiTheme="minorEastAsia" w:cstheme="minorEastAsia"/>
          <w:sz w:val="24"/>
          <w:szCs w:val="24"/>
        </w:rPr>
      </w:pPr>
    </w:p>
    <w:p>
      <w:pPr>
        <w:pageBreakBefore w:val="0"/>
        <w:kinsoku/>
        <w:wordWrap/>
        <w:overflowPunct/>
        <w:topLinePunct w:val="0"/>
        <w:autoSpaceDE/>
        <w:autoSpaceDN/>
        <w:bidi w:val="0"/>
        <w:adjustRightInd/>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特此声明！</w:t>
      </w:r>
    </w:p>
    <w:p>
      <w:pPr>
        <w:pageBreakBefore w:val="0"/>
        <w:kinsoku/>
        <w:wordWrap/>
        <w:overflowPunct/>
        <w:topLinePunct w:val="0"/>
        <w:autoSpaceDE/>
        <w:autoSpaceDN/>
        <w:bidi w:val="0"/>
        <w:adjustRightInd/>
        <w:spacing w:line="360" w:lineRule="auto"/>
        <w:ind w:firstLine="480" w:firstLineChars="200"/>
        <w:rPr>
          <w:rFonts w:asciiTheme="minorEastAsia" w:hAnsiTheme="minorEastAsia" w:cstheme="minorEastAsia"/>
          <w:sz w:val="24"/>
          <w:szCs w:val="24"/>
        </w:rPr>
      </w:pPr>
    </w:p>
    <w:p>
      <w:pPr>
        <w:pageBreakBefore w:val="0"/>
        <w:kinsoku/>
        <w:wordWrap/>
        <w:overflowPunct/>
        <w:topLinePunct w:val="0"/>
        <w:autoSpaceDE/>
        <w:autoSpaceDN/>
        <w:bidi w:val="0"/>
        <w:adjustRightInd/>
        <w:spacing w:line="360" w:lineRule="auto"/>
        <w:ind w:firstLine="480" w:firstLineChars="200"/>
        <w:rPr>
          <w:rFonts w:asciiTheme="minorEastAsia" w:hAnsiTheme="minorEastAsia" w:cstheme="minorEastAsia"/>
          <w:sz w:val="24"/>
          <w:szCs w:val="24"/>
        </w:rPr>
      </w:pPr>
    </w:p>
    <w:p>
      <w:pPr>
        <w:pageBreakBefore w:val="0"/>
        <w:kinsoku/>
        <w:wordWrap/>
        <w:overflowPunct/>
        <w:topLinePunct w:val="0"/>
        <w:autoSpaceDE/>
        <w:autoSpaceDN/>
        <w:bidi w:val="0"/>
        <w:adjustRightInd/>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                             </w:t>
      </w:r>
    </w:p>
    <w:p>
      <w:pPr>
        <w:pageBreakBefore w:val="0"/>
        <w:kinsoku/>
        <w:wordWrap/>
        <w:overflowPunct/>
        <w:topLinePunct w:val="0"/>
        <w:autoSpaceDE/>
        <w:autoSpaceDN/>
        <w:bidi w:val="0"/>
        <w:adjustRightInd/>
        <w:spacing w:line="360" w:lineRule="auto"/>
        <w:ind w:right="540"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                       法定代表人或被授权代表：</w:t>
      </w:r>
    </w:p>
    <w:p>
      <w:pPr>
        <w:pageBreakBefore w:val="0"/>
        <w:kinsoku/>
        <w:wordWrap/>
        <w:overflowPunct/>
        <w:topLinePunct w:val="0"/>
        <w:autoSpaceDE/>
        <w:autoSpaceDN/>
        <w:bidi w:val="0"/>
        <w:adjustRightInd/>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                      （签字或盖章）</w:t>
      </w:r>
    </w:p>
    <w:p>
      <w:pPr>
        <w:pageBreakBefore w:val="0"/>
        <w:kinsoku/>
        <w:wordWrap/>
        <w:overflowPunct/>
        <w:topLinePunct w:val="0"/>
        <w:autoSpaceDE/>
        <w:autoSpaceDN/>
        <w:bidi w:val="0"/>
        <w:adjustRightInd/>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 xml:space="preserve">（投标单位公章）            </w:t>
      </w:r>
    </w:p>
    <w:p>
      <w:pPr>
        <w:pageBreakBefore w:val="0"/>
        <w:kinsoku/>
        <w:wordWrap/>
        <w:overflowPunct/>
        <w:topLinePunct w:val="0"/>
        <w:autoSpaceDE/>
        <w:autoSpaceDN/>
        <w:bidi w:val="0"/>
        <w:adjustRightInd/>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                           年  月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日</w:t>
      </w:r>
    </w:p>
    <w:p>
      <w:pPr>
        <w:pageBreakBefore w:val="0"/>
        <w:numPr>
          <w:ilvl w:val="0"/>
          <w:numId w:val="10"/>
        </w:numPr>
        <w:kinsoku/>
        <w:wordWrap/>
        <w:overflowPunct/>
        <w:topLinePunct w:val="0"/>
        <w:autoSpaceDE/>
        <w:autoSpaceDN/>
        <w:bidi w:val="0"/>
        <w:adjustRightInd/>
        <w:spacing w:line="360" w:lineRule="auto"/>
        <w:ind w:firstLine="480" w:firstLineChars="200"/>
        <w:rPr>
          <w:rFonts w:hint="eastAsia" w:ascii="宋体" w:hAnsi="宋体" w:cs="Arial"/>
          <w:b w:val="0"/>
          <w:bCs w:val="0"/>
          <w:color w:val="auto"/>
          <w:sz w:val="24"/>
          <w:szCs w:val="24"/>
          <w:highlight w:val="none"/>
          <w:lang w:eastAsia="zh-CN"/>
        </w:rPr>
      </w:pPr>
      <w:r>
        <w:rPr>
          <w:rFonts w:hint="eastAsia" w:ascii="宋体" w:hAnsi="宋体" w:cs="Arial"/>
          <w:b w:val="0"/>
          <w:bCs w:val="0"/>
          <w:color w:val="auto"/>
          <w:sz w:val="24"/>
          <w:szCs w:val="24"/>
          <w:highlight w:val="none"/>
          <w:lang w:eastAsia="zh-CN"/>
        </w:rPr>
        <w:t>踏勘证明（</w:t>
      </w:r>
      <w:r>
        <w:rPr>
          <w:rFonts w:hint="eastAsia" w:ascii="宋体" w:hAnsi="宋体" w:cs="Arial"/>
          <w:b w:val="0"/>
          <w:bCs w:val="0"/>
          <w:color w:val="auto"/>
          <w:sz w:val="24"/>
          <w:szCs w:val="24"/>
          <w:highlight w:val="none"/>
          <w:lang w:val="en-US" w:eastAsia="zh-CN"/>
        </w:rPr>
        <w:t>格式</w:t>
      </w:r>
      <w:r>
        <w:rPr>
          <w:rFonts w:hint="eastAsia" w:ascii="宋体" w:hAnsi="宋体" w:cs="Arial"/>
          <w:b w:val="0"/>
          <w:bCs w:val="0"/>
          <w:color w:val="auto"/>
          <w:sz w:val="24"/>
          <w:szCs w:val="24"/>
          <w:highlight w:val="none"/>
          <w:lang w:eastAsia="zh-CN"/>
        </w:rPr>
        <w:t>）</w:t>
      </w:r>
    </w:p>
    <w:p>
      <w:pPr>
        <w:pStyle w:val="3"/>
        <w:jc w:val="center"/>
        <w:rPr>
          <w:rFonts w:hint="eastAsia"/>
          <w:color w:val="auto"/>
          <w:sz w:val="24"/>
          <w:szCs w:val="24"/>
          <w:highlight w:val="none"/>
          <w:lang w:eastAsia="zh-CN"/>
        </w:rPr>
      </w:pPr>
      <w:r>
        <w:rPr>
          <w:rFonts w:hint="eastAsia"/>
          <w:color w:val="auto"/>
          <w:sz w:val="24"/>
          <w:szCs w:val="24"/>
          <w:highlight w:val="none"/>
          <w:lang w:eastAsia="zh-CN"/>
        </w:rPr>
        <w:t>踏</w:t>
      </w:r>
      <w:r>
        <w:rPr>
          <w:rFonts w:hint="eastAsia"/>
          <w:color w:val="auto"/>
          <w:sz w:val="24"/>
          <w:szCs w:val="24"/>
          <w:highlight w:val="none"/>
          <w:lang w:val="en-US" w:eastAsia="zh-CN"/>
        </w:rPr>
        <w:t xml:space="preserve"> </w:t>
      </w:r>
      <w:r>
        <w:rPr>
          <w:rFonts w:hint="eastAsia"/>
          <w:color w:val="auto"/>
          <w:sz w:val="24"/>
          <w:szCs w:val="24"/>
          <w:highlight w:val="none"/>
          <w:lang w:eastAsia="zh-CN"/>
        </w:rPr>
        <w:t>勘</w:t>
      </w:r>
      <w:r>
        <w:rPr>
          <w:rFonts w:hint="eastAsia"/>
          <w:color w:val="auto"/>
          <w:sz w:val="24"/>
          <w:szCs w:val="24"/>
          <w:highlight w:val="none"/>
          <w:lang w:val="en-US" w:eastAsia="zh-CN"/>
        </w:rPr>
        <w:t xml:space="preserve"> </w:t>
      </w:r>
      <w:r>
        <w:rPr>
          <w:rFonts w:hint="eastAsia"/>
          <w:color w:val="auto"/>
          <w:sz w:val="24"/>
          <w:szCs w:val="24"/>
          <w:highlight w:val="none"/>
          <w:lang w:eastAsia="zh-CN"/>
        </w:rPr>
        <w:t>证</w:t>
      </w:r>
      <w:r>
        <w:rPr>
          <w:rFonts w:hint="eastAsia"/>
          <w:color w:val="auto"/>
          <w:sz w:val="24"/>
          <w:szCs w:val="24"/>
          <w:highlight w:val="none"/>
          <w:lang w:val="en-US" w:eastAsia="zh-CN"/>
        </w:rPr>
        <w:t xml:space="preserve"> </w:t>
      </w:r>
      <w:r>
        <w:rPr>
          <w:rFonts w:hint="eastAsia"/>
          <w:color w:val="auto"/>
          <w:sz w:val="24"/>
          <w:szCs w:val="24"/>
          <w:highlight w:val="none"/>
          <w:lang w:eastAsia="zh-CN"/>
        </w:rPr>
        <w:t>明</w:t>
      </w:r>
    </w:p>
    <w:p>
      <w:pPr>
        <w:rPr>
          <w:rFonts w:hint="eastAsia"/>
          <w:color w:val="auto"/>
          <w:sz w:val="24"/>
          <w:szCs w:val="24"/>
          <w:highlight w:val="none"/>
          <w:lang w:eastAsia="zh-CN"/>
        </w:rPr>
      </w:pPr>
    </w:p>
    <w:p>
      <w:pPr>
        <w:rPr>
          <w:rFonts w:hint="eastAsia"/>
          <w:color w:val="auto"/>
          <w:sz w:val="24"/>
          <w:szCs w:val="24"/>
          <w:highlight w:val="none"/>
          <w:lang w:eastAsia="zh-CN"/>
        </w:rPr>
      </w:pPr>
    </w:p>
    <w:p>
      <w:pPr>
        <w:ind w:firstLine="1200" w:firstLineChars="500"/>
        <w:rPr>
          <w:rFonts w:hint="eastAsia"/>
          <w:color w:val="auto"/>
          <w:sz w:val="24"/>
          <w:szCs w:val="24"/>
          <w:highlight w:val="none"/>
          <w:lang w:val="en-US" w:eastAsia="zh-CN"/>
        </w:rPr>
      </w:pPr>
      <w:r>
        <w:rPr>
          <w:rFonts w:hint="eastAsia"/>
          <w:color w:val="auto"/>
          <w:sz w:val="24"/>
          <w:szCs w:val="24"/>
          <w:highlight w:val="none"/>
          <w:lang w:val="en-US" w:eastAsia="zh-CN"/>
        </w:rPr>
        <w:t>兹证明</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（单位名称及鲜章）委派</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（身份证号：</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联系电话：</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）到重庆中国三峡博物馆对《重庆中国三峡博物馆配电室电力设备安全隐患整改服务》采购项目进行现场踏勘，承诺能代表本单位对本项目有关设施设备现状及采购需求已作深入的了解。</w:t>
      </w:r>
    </w:p>
    <w:p>
      <w:pPr>
        <w:ind w:firstLine="720" w:firstLineChars="300"/>
        <w:rPr>
          <w:rFonts w:hint="eastAsia"/>
          <w:color w:val="auto"/>
          <w:sz w:val="24"/>
          <w:szCs w:val="24"/>
          <w:highlight w:val="none"/>
          <w:lang w:val="en-US" w:eastAsia="zh-CN"/>
        </w:rPr>
      </w:pPr>
      <w:r>
        <w:rPr>
          <w:rFonts w:hint="eastAsia"/>
          <w:color w:val="auto"/>
          <w:sz w:val="24"/>
          <w:szCs w:val="24"/>
          <w:highlight w:val="none"/>
          <w:lang w:val="en-US" w:eastAsia="zh-CN"/>
        </w:rPr>
        <w:t>特此证明！</w:t>
      </w:r>
    </w:p>
    <w:p>
      <w:pPr>
        <w:rPr>
          <w:rFonts w:hint="eastAsia"/>
          <w:color w:val="auto"/>
          <w:sz w:val="24"/>
          <w:szCs w:val="24"/>
          <w:highlight w:val="yellow"/>
          <w:lang w:val="en-US" w:eastAsia="zh-CN"/>
        </w:rPr>
      </w:pPr>
    </w:p>
    <w:p>
      <w:pPr>
        <w:rPr>
          <w:rFonts w:hint="eastAsia"/>
          <w:color w:val="auto"/>
          <w:sz w:val="24"/>
          <w:szCs w:val="24"/>
          <w:highlight w:val="yellow"/>
          <w:lang w:val="en-US" w:eastAsia="zh-CN"/>
        </w:rPr>
      </w:pPr>
    </w:p>
    <w:p>
      <w:pPr>
        <w:rPr>
          <w:rFonts w:hint="eastAsia"/>
          <w:color w:val="auto"/>
          <w:sz w:val="24"/>
          <w:szCs w:val="24"/>
          <w:highlight w:val="none"/>
          <w:lang w:val="en-US" w:eastAsia="zh-CN"/>
        </w:rPr>
      </w:pPr>
      <w:r>
        <w:rPr>
          <w:rFonts w:hint="eastAsia"/>
          <w:color w:val="auto"/>
          <w:sz w:val="24"/>
          <w:szCs w:val="24"/>
          <w:highlight w:val="none"/>
          <w:lang w:val="en-US" w:eastAsia="zh-CN"/>
        </w:rPr>
        <w:t xml:space="preserve">                                           踏勘联络人：</w:t>
      </w:r>
    </w:p>
    <w:p>
      <w:pPr>
        <w:rPr>
          <w:rFonts w:hint="eastAsia"/>
          <w:color w:val="auto"/>
          <w:sz w:val="24"/>
          <w:szCs w:val="24"/>
          <w:highlight w:val="none"/>
          <w:lang w:val="en-US" w:eastAsia="zh-CN"/>
        </w:rPr>
      </w:pPr>
      <w:r>
        <w:rPr>
          <w:rFonts w:hint="eastAsia"/>
          <w:color w:val="auto"/>
          <w:sz w:val="24"/>
          <w:szCs w:val="24"/>
          <w:highlight w:val="none"/>
          <w:lang w:val="en-US" w:eastAsia="zh-CN"/>
        </w:rPr>
        <w:t xml:space="preserve">                                                     年  月  日</w:t>
      </w:r>
    </w:p>
    <w:p>
      <w:pPr>
        <w:rPr>
          <w:color w:val="auto"/>
          <w:highlight w:val="none"/>
        </w:rPr>
      </w:pPr>
    </w:p>
    <w:p>
      <w:pPr>
        <w:pStyle w:val="2"/>
        <w:numPr>
          <w:ilvl w:val="0"/>
          <w:numId w:val="0"/>
        </w:numPr>
        <w:rPr>
          <w:rFonts w:hint="eastAsia"/>
          <w:lang w:eastAsia="zh-CN"/>
        </w:rPr>
      </w:pPr>
    </w:p>
    <w:p>
      <w:pPr>
        <w:pStyle w:val="2"/>
        <w:widowControl w:val="0"/>
        <w:numPr>
          <w:ilvl w:val="0"/>
          <w:numId w:val="0"/>
        </w:numPr>
        <w:autoSpaceDE/>
        <w:autoSpaceDN/>
        <w:adjustRightInd/>
        <w:spacing w:line="640" w:lineRule="exact"/>
        <w:jc w:val="both"/>
        <w:textAlignment w:val="auto"/>
        <w:rPr>
          <w:rFonts w:hint="eastAsia"/>
          <w:lang w:eastAsia="zh-CN"/>
        </w:rPr>
      </w:pPr>
    </w:p>
    <w:p>
      <w:pPr>
        <w:pStyle w:val="5"/>
        <w:pageBreakBefore w:val="0"/>
        <w:numPr>
          <w:ilvl w:val="0"/>
          <w:numId w:val="9"/>
        </w:numPr>
        <w:kinsoku/>
        <w:wordWrap/>
        <w:overflowPunct/>
        <w:topLinePunct w:val="0"/>
        <w:autoSpaceDE/>
        <w:autoSpaceDN/>
        <w:bidi w:val="0"/>
        <w:adjustRightInd/>
        <w:spacing w:line="360" w:lineRule="auto"/>
        <w:ind w:firstLine="562"/>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技术及商务文件</w:t>
      </w:r>
    </w:p>
    <w:p>
      <w:pPr>
        <w:pageBreakBefore w:val="0"/>
        <w:kinsoku/>
        <w:wordWrap/>
        <w:overflowPunct/>
        <w:topLinePunct w:val="0"/>
        <w:autoSpaceDE/>
        <w:autoSpaceDN/>
        <w:bidi w:val="0"/>
        <w:adjustRightInd/>
        <w:spacing w:line="360" w:lineRule="auto"/>
        <w:rPr>
          <w:rFonts w:hint="eastAsia"/>
          <w:sz w:val="24"/>
          <w:szCs w:val="24"/>
        </w:rPr>
      </w:pPr>
    </w:p>
    <w:p>
      <w:pPr>
        <w:pageBreakBefore w:val="0"/>
        <w:numPr>
          <w:ilvl w:val="0"/>
          <w:numId w:val="0"/>
        </w:numPr>
        <w:kinsoku/>
        <w:wordWrap/>
        <w:overflowPunct/>
        <w:topLinePunct w:val="0"/>
        <w:autoSpaceDE/>
        <w:autoSpaceDN/>
        <w:bidi w:val="0"/>
        <w:adjustRightInd/>
        <w:spacing w:line="360" w:lineRule="auto"/>
        <w:ind w:firstLine="480" w:firstLineChars="200"/>
        <w:rPr>
          <w:rFonts w:asciiTheme="minorEastAsia" w:hAnsiTheme="minorEastAsia" w:cstheme="minorEastAsia"/>
          <w:snapToGrid w:val="0"/>
          <w:kern w:val="0"/>
          <w:sz w:val="24"/>
          <w:szCs w:val="24"/>
        </w:rPr>
      </w:pPr>
      <w:r>
        <w:rPr>
          <w:rFonts w:hint="eastAsia" w:asciiTheme="minorEastAsia" w:hAnsiTheme="minorEastAsia" w:cstheme="minorEastAsia"/>
          <w:snapToGrid w:val="0"/>
          <w:kern w:val="0"/>
          <w:sz w:val="24"/>
          <w:szCs w:val="24"/>
          <w:lang w:eastAsia="zh-CN"/>
        </w:rPr>
        <w:t>（一）</w:t>
      </w:r>
      <w:r>
        <w:rPr>
          <w:rFonts w:hint="eastAsia" w:asciiTheme="minorEastAsia" w:hAnsiTheme="minorEastAsia" w:cstheme="minorEastAsia"/>
          <w:snapToGrid w:val="0"/>
          <w:kern w:val="0"/>
          <w:sz w:val="24"/>
          <w:szCs w:val="24"/>
        </w:rPr>
        <w:t>技术部分（格式自拟，每页加盖投标单位鲜章）</w:t>
      </w:r>
    </w:p>
    <w:p>
      <w:pPr>
        <w:pageBreakBefore w:val="0"/>
        <w:numPr>
          <w:ilvl w:val="0"/>
          <w:numId w:val="0"/>
        </w:numPr>
        <w:kinsoku/>
        <w:wordWrap/>
        <w:overflowPunct/>
        <w:topLinePunct w:val="0"/>
        <w:autoSpaceDE/>
        <w:autoSpaceDN/>
        <w:bidi w:val="0"/>
        <w:adjustRightInd/>
        <w:spacing w:line="360" w:lineRule="auto"/>
        <w:ind w:leftChars="0" w:firstLine="480" w:firstLineChars="200"/>
        <w:rPr>
          <w:rFonts w:hint="eastAsia" w:asciiTheme="minorEastAsia" w:hAnsiTheme="minorEastAsia" w:cstheme="minorEastAsia"/>
          <w:snapToGrid w:val="0"/>
          <w:kern w:val="0"/>
          <w:sz w:val="24"/>
          <w:szCs w:val="24"/>
        </w:rPr>
      </w:pPr>
      <w:r>
        <w:rPr>
          <w:rFonts w:hint="eastAsia" w:asciiTheme="minorEastAsia" w:hAnsiTheme="minorEastAsia" w:cstheme="minorEastAsia"/>
          <w:snapToGrid w:val="0"/>
          <w:kern w:val="0"/>
          <w:sz w:val="24"/>
          <w:szCs w:val="24"/>
          <w:lang w:eastAsia="zh-CN"/>
        </w:rPr>
        <w:t>（二）</w:t>
      </w:r>
      <w:r>
        <w:rPr>
          <w:rFonts w:hint="eastAsia" w:asciiTheme="minorEastAsia" w:hAnsiTheme="minorEastAsia" w:cstheme="minorEastAsia"/>
          <w:snapToGrid w:val="0"/>
          <w:kern w:val="0"/>
          <w:sz w:val="24"/>
          <w:szCs w:val="24"/>
        </w:rPr>
        <w:t>商务部分（格式自拟，每页加盖投标单位鲜章）</w:t>
      </w:r>
    </w:p>
    <w:p>
      <w:pPr>
        <w:pageBreakBefore w:val="0"/>
        <w:widowControl w:val="0"/>
        <w:numPr>
          <w:ilvl w:val="0"/>
          <w:numId w:val="0"/>
        </w:numPr>
        <w:kinsoku/>
        <w:wordWrap/>
        <w:overflowPunct/>
        <w:topLinePunct w:val="0"/>
        <w:autoSpaceDE/>
        <w:autoSpaceDN/>
        <w:bidi w:val="0"/>
        <w:adjustRightInd/>
        <w:spacing w:line="360" w:lineRule="auto"/>
        <w:jc w:val="both"/>
        <w:rPr>
          <w:rFonts w:hint="eastAsia" w:asciiTheme="minorEastAsia" w:hAnsiTheme="minorEastAsia" w:cstheme="minorEastAsia"/>
          <w:snapToGrid w:val="0"/>
          <w:kern w:val="0"/>
          <w:sz w:val="24"/>
          <w:szCs w:val="24"/>
        </w:rPr>
      </w:pPr>
    </w:p>
    <w:p>
      <w:pPr>
        <w:pageBreakBefore w:val="0"/>
        <w:widowControl w:val="0"/>
        <w:numPr>
          <w:ilvl w:val="0"/>
          <w:numId w:val="0"/>
        </w:numPr>
        <w:kinsoku/>
        <w:wordWrap/>
        <w:overflowPunct/>
        <w:topLinePunct w:val="0"/>
        <w:autoSpaceDE/>
        <w:autoSpaceDN/>
        <w:bidi w:val="0"/>
        <w:adjustRightInd/>
        <w:spacing w:line="360" w:lineRule="auto"/>
        <w:jc w:val="both"/>
        <w:rPr>
          <w:rFonts w:hint="eastAsia" w:asciiTheme="minorEastAsia" w:hAnsiTheme="minorEastAsia" w:cstheme="minorEastAsia"/>
          <w:snapToGrid w:val="0"/>
          <w:kern w:val="0"/>
          <w:sz w:val="24"/>
          <w:szCs w:val="24"/>
        </w:rPr>
      </w:pPr>
    </w:p>
    <w:p>
      <w:pPr>
        <w:pageBreakBefore w:val="0"/>
        <w:widowControl w:val="0"/>
        <w:numPr>
          <w:ilvl w:val="0"/>
          <w:numId w:val="0"/>
        </w:numPr>
        <w:kinsoku/>
        <w:wordWrap/>
        <w:overflowPunct/>
        <w:topLinePunct w:val="0"/>
        <w:autoSpaceDE/>
        <w:autoSpaceDN/>
        <w:bidi w:val="0"/>
        <w:adjustRightInd/>
        <w:spacing w:line="360" w:lineRule="auto"/>
        <w:jc w:val="both"/>
        <w:rPr>
          <w:rFonts w:hint="eastAsia" w:asciiTheme="minorEastAsia" w:hAnsiTheme="minorEastAsia" w:cstheme="minorEastAsia"/>
          <w:snapToGrid w:val="0"/>
          <w:kern w:val="0"/>
          <w:sz w:val="24"/>
          <w:szCs w:val="24"/>
        </w:rPr>
      </w:pPr>
    </w:p>
    <w:p>
      <w:pPr>
        <w:pageBreakBefore w:val="0"/>
        <w:widowControl w:val="0"/>
        <w:numPr>
          <w:ilvl w:val="0"/>
          <w:numId w:val="0"/>
        </w:numPr>
        <w:kinsoku/>
        <w:wordWrap/>
        <w:overflowPunct/>
        <w:topLinePunct w:val="0"/>
        <w:autoSpaceDE/>
        <w:autoSpaceDN/>
        <w:bidi w:val="0"/>
        <w:adjustRightInd/>
        <w:spacing w:line="360" w:lineRule="auto"/>
        <w:jc w:val="both"/>
        <w:rPr>
          <w:rFonts w:hint="eastAsia" w:asciiTheme="minorEastAsia" w:hAnsiTheme="minorEastAsia" w:cstheme="minorEastAsia"/>
          <w:snapToGrid w:val="0"/>
          <w:kern w:val="0"/>
          <w:sz w:val="24"/>
          <w:szCs w:val="24"/>
        </w:rPr>
      </w:pPr>
    </w:p>
    <w:p>
      <w:pPr>
        <w:pageBreakBefore w:val="0"/>
        <w:widowControl w:val="0"/>
        <w:numPr>
          <w:ilvl w:val="0"/>
          <w:numId w:val="0"/>
        </w:numPr>
        <w:kinsoku/>
        <w:wordWrap/>
        <w:overflowPunct/>
        <w:topLinePunct w:val="0"/>
        <w:autoSpaceDE/>
        <w:autoSpaceDN/>
        <w:bidi w:val="0"/>
        <w:adjustRightInd/>
        <w:spacing w:line="360" w:lineRule="auto"/>
        <w:jc w:val="both"/>
        <w:rPr>
          <w:rFonts w:hint="eastAsia" w:asciiTheme="minorEastAsia" w:hAnsiTheme="minorEastAsia" w:cstheme="minorEastAsia"/>
          <w:snapToGrid w:val="0"/>
          <w:kern w:val="0"/>
          <w:sz w:val="24"/>
          <w:szCs w:val="24"/>
        </w:rPr>
      </w:pPr>
    </w:p>
    <w:p>
      <w:pPr>
        <w:pageBreakBefore w:val="0"/>
        <w:widowControl w:val="0"/>
        <w:numPr>
          <w:ilvl w:val="0"/>
          <w:numId w:val="0"/>
        </w:numPr>
        <w:kinsoku/>
        <w:wordWrap/>
        <w:overflowPunct/>
        <w:topLinePunct w:val="0"/>
        <w:autoSpaceDE/>
        <w:autoSpaceDN/>
        <w:bidi w:val="0"/>
        <w:adjustRightInd/>
        <w:spacing w:line="360" w:lineRule="auto"/>
        <w:jc w:val="both"/>
        <w:rPr>
          <w:rFonts w:hint="eastAsia" w:asciiTheme="minorEastAsia" w:hAnsiTheme="minorEastAsia" w:cstheme="minorEastAsia"/>
          <w:snapToGrid w:val="0"/>
          <w:kern w:val="0"/>
          <w:sz w:val="24"/>
          <w:szCs w:val="24"/>
        </w:rPr>
      </w:pPr>
    </w:p>
    <w:p>
      <w:pPr>
        <w:pageBreakBefore w:val="0"/>
        <w:widowControl w:val="0"/>
        <w:numPr>
          <w:ilvl w:val="0"/>
          <w:numId w:val="0"/>
        </w:numPr>
        <w:kinsoku/>
        <w:wordWrap/>
        <w:overflowPunct/>
        <w:topLinePunct w:val="0"/>
        <w:autoSpaceDE/>
        <w:autoSpaceDN/>
        <w:bidi w:val="0"/>
        <w:adjustRightInd/>
        <w:spacing w:line="360" w:lineRule="auto"/>
        <w:jc w:val="both"/>
        <w:rPr>
          <w:rFonts w:hint="eastAsia" w:asciiTheme="minorEastAsia" w:hAnsiTheme="minorEastAsia" w:cstheme="minorEastAsia"/>
          <w:snapToGrid w:val="0"/>
          <w:kern w:val="0"/>
          <w:sz w:val="24"/>
          <w:szCs w:val="24"/>
        </w:rPr>
      </w:pPr>
    </w:p>
    <w:p>
      <w:pPr>
        <w:pageBreakBefore w:val="0"/>
        <w:widowControl w:val="0"/>
        <w:numPr>
          <w:ilvl w:val="0"/>
          <w:numId w:val="0"/>
        </w:numPr>
        <w:kinsoku/>
        <w:wordWrap/>
        <w:overflowPunct/>
        <w:topLinePunct w:val="0"/>
        <w:autoSpaceDE/>
        <w:autoSpaceDN/>
        <w:bidi w:val="0"/>
        <w:adjustRightInd/>
        <w:spacing w:line="360" w:lineRule="auto"/>
        <w:jc w:val="both"/>
        <w:rPr>
          <w:rFonts w:hint="eastAsia" w:asciiTheme="minorEastAsia" w:hAnsiTheme="minorEastAsia" w:cstheme="minorEastAsia"/>
          <w:snapToGrid w:val="0"/>
          <w:kern w:val="0"/>
          <w:sz w:val="24"/>
          <w:szCs w:val="24"/>
        </w:rPr>
      </w:pPr>
    </w:p>
    <w:p>
      <w:pPr>
        <w:pageBreakBefore w:val="0"/>
        <w:widowControl w:val="0"/>
        <w:numPr>
          <w:ilvl w:val="0"/>
          <w:numId w:val="0"/>
        </w:numPr>
        <w:kinsoku/>
        <w:wordWrap/>
        <w:overflowPunct/>
        <w:topLinePunct w:val="0"/>
        <w:autoSpaceDE/>
        <w:autoSpaceDN/>
        <w:bidi w:val="0"/>
        <w:adjustRightInd/>
        <w:spacing w:line="360" w:lineRule="auto"/>
        <w:jc w:val="both"/>
        <w:rPr>
          <w:rFonts w:hint="eastAsia" w:asciiTheme="minorEastAsia" w:hAnsiTheme="minorEastAsia" w:cstheme="minorEastAsia"/>
          <w:snapToGrid w:val="0"/>
          <w:kern w:val="0"/>
          <w:sz w:val="24"/>
          <w:szCs w:val="24"/>
        </w:rPr>
      </w:pPr>
    </w:p>
    <w:p>
      <w:pPr>
        <w:pageBreakBefore w:val="0"/>
        <w:widowControl w:val="0"/>
        <w:numPr>
          <w:ilvl w:val="0"/>
          <w:numId w:val="0"/>
        </w:numPr>
        <w:kinsoku/>
        <w:wordWrap/>
        <w:overflowPunct/>
        <w:topLinePunct w:val="0"/>
        <w:autoSpaceDE/>
        <w:autoSpaceDN/>
        <w:bidi w:val="0"/>
        <w:adjustRightInd/>
        <w:spacing w:line="360" w:lineRule="auto"/>
        <w:jc w:val="both"/>
        <w:rPr>
          <w:rFonts w:hint="eastAsia" w:asciiTheme="minorEastAsia" w:hAnsiTheme="minorEastAsia" w:cstheme="minorEastAsia"/>
          <w:snapToGrid w:val="0"/>
          <w:kern w:val="0"/>
          <w:sz w:val="24"/>
          <w:szCs w:val="24"/>
        </w:rPr>
      </w:pPr>
    </w:p>
    <w:p>
      <w:pPr>
        <w:pageBreakBefore w:val="0"/>
        <w:widowControl w:val="0"/>
        <w:numPr>
          <w:ilvl w:val="0"/>
          <w:numId w:val="0"/>
        </w:numPr>
        <w:kinsoku/>
        <w:wordWrap/>
        <w:overflowPunct/>
        <w:topLinePunct w:val="0"/>
        <w:autoSpaceDE/>
        <w:autoSpaceDN/>
        <w:bidi w:val="0"/>
        <w:adjustRightInd/>
        <w:spacing w:line="360" w:lineRule="auto"/>
        <w:jc w:val="both"/>
        <w:rPr>
          <w:rFonts w:hint="eastAsia" w:asciiTheme="minorEastAsia" w:hAnsiTheme="minorEastAsia" w:cstheme="minorEastAsia"/>
          <w:snapToGrid w:val="0"/>
          <w:kern w:val="0"/>
          <w:sz w:val="24"/>
          <w:szCs w:val="24"/>
        </w:rPr>
      </w:pPr>
    </w:p>
    <w:p>
      <w:pPr>
        <w:pageBreakBefore w:val="0"/>
        <w:widowControl w:val="0"/>
        <w:numPr>
          <w:ilvl w:val="0"/>
          <w:numId w:val="0"/>
        </w:numPr>
        <w:kinsoku/>
        <w:wordWrap/>
        <w:overflowPunct/>
        <w:topLinePunct w:val="0"/>
        <w:autoSpaceDE/>
        <w:autoSpaceDN/>
        <w:bidi w:val="0"/>
        <w:adjustRightInd/>
        <w:spacing w:line="360" w:lineRule="auto"/>
        <w:jc w:val="both"/>
        <w:rPr>
          <w:rFonts w:hint="eastAsia" w:asciiTheme="minorEastAsia" w:hAnsiTheme="minorEastAsia" w:cstheme="minorEastAsia"/>
          <w:snapToGrid w:val="0"/>
          <w:kern w:val="0"/>
          <w:sz w:val="24"/>
          <w:szCs w:val="24"/>
        </w:rPr>
      </w:pPr>
    </w:p>
    <w:p>
      <w:pPr>
        <w:pageBreakBefore w:val="0"/>
        <w:widowControl w:val="0"/>
        <w:numPr>
          <w:ilvl w:val="0"/>
          <w:numId w:val="0"/>
        </w:numPr>
        <w:kinsoku/>
        <w:wordWrap/>
        <w:overflowPunct/>
        <w:topLinePunct w:val="0"/>
        <w:autoSpaceDE/>
        <w:autoSpaceDN/>
        <w:bidi w:val="0"/>
        <w:adjustRightInd/>
        <w:spacing w:line="360" w:lineRule="auto"/>
        <w:jc w:val="both"/>
        <w:rPr>
          <w:rFonts w:hint="eastAsia" w:asciiTheme="minorEastAsia" w:hAnsiTheme="minorEastAsia" w:cstheme="minorEastAsia"/>
          <w:snapToGrid w:val="0"/>
          <w:kern w:val="0"/>
          <w:sz w:val="24"/>
          <w:szCs w:val="24"/>
        </w:rPr>
      </w:pPr>
    </w:p>
    <w:p>
      <w:pPr>
        <w:pageBreakBefore w:val="0"/>
        <w:widowControl w:val="0"/>
        <w:numPr>
          <w:ilvl w:val="0"/>
          <w:numId w:val="0"/>
        </w:numPr>
        <w:kinsoku/>
        <w:wordWrap/>
        <w:overflowPunct/>
        <w:topLinePunct w:val="0"/>
        <w:autoSpaceDE/>
        <w:autoSpaceDN/>
        <w:bidi w:val="0"/>
        <w:adjustRightInd/>
        <w:spacing w:line="360" w:lineRule="auto"/>
        <w:jc w:val="both"/>
        <w:rPr>
          <w:rFonts w:hint="eastAsia" w:asciiTheme="minorEastAsia" w:hAnsiTheme="minorEastAsia" w:cstheme="minorEastAsia"/>
          <w:snapToGrid w:val="0"/>
          <w:kern w:val="0"/>
          <w:sz w:val="24"/>
          <w:szCs w:val="24"/>
        </w:rPr>
      </w:pPr>
    </w:p>
    <w:p>
      <w:pPr>
        <w:pageBreakBefore w:val="0"/>
        <w:widowControl w:val="0"/>
        <w:numPr>
          <w:ilvl w:val="0"/>
          <w:numId w:val="0"/>
        </w:numPr>
        <w:kinsoku/>
        <w:wordWrap/>
        <w:overflowPunct/>
        <w:topLinePunct w:val="0"/>
        <w:autoSpaceDE/>
        <w:autoSpaceDN/>
        <w:bidi w:val="0"/>
        <w:adjustRightInd/>
        <w:spacing w:line="360" w:lineRule="auto"/>
        <w:jc w:val="both"/>
        <w:rPr>
          <w:rFonts w:hint="eastAsia" w:asciiTheme="minorEastAsia" w:hAnsiTheme="minorEastAsia" w:cstheme="minorEastAsia"/>
          <w:snapToGrid w:val="0"/>
          <w:kern w:val="0"/>
          <w:sz w:val="24"/>
          <w:szCs w:val="24"/>
        </w:rPr>
      </w:pPr>
    </w:p>
    <w:p>
      <w:pPr>
        <w:pageBreakBefore w:val="0"/>
        <w:widowControl w:val="0"/>
        <w:numPr>
          <w:ilvl w:val="0"/>
          <w:numId w:val="0"/>
        </w:numPr>
        <w:kinsoku/>
        <w:wordWrap/>
        <w:overflowPunct/>
        <w:topLinePunct w:val="0"/>
        <w:autoSpaceDE/>
        <w:autoSpaceDN/>
        <w:bidi w:val="0"/>
        <w:adjustRightInd/>
        <w:spacing w:line="360" w:lineRule="auto"/>
        <w:jc w:val="both"/>
        <w:rPr>
          <w:rFonts w:hint="eastAsia" w:asciiTheme="minorEastAsia" w:hAnsiTheme="minorEastAsia" w:cstheme="minorEastAsia"/>
          <w:snapToGrid w:val="0"/>
          <w:kern w:val="0"/>
          <w:sz w:val="24"/>
          <w:szCs w:val="24"/>
        </w:rPr>
      </w:pPr>
    </w:p>
    <w:p>
      <w:pPr>
        <w:pageBreakBefore w:val="0"/>
        <w:widowControl w:val="0"/>
        <w:numPr>
          <w:ilvl w:val="0"/>
          <w:numId w:val="0"/>
        </w:numPr>
        <w:kinsoku/>
        <w:wordWrap/>
        <w:overflowPunct/>
        <w:topLinePunct w:val="0"/>
        <w:autoSpaceDE/>
        <w:autoSpaceDN/>
        <w:bidi w:val="0"/>
        <w:adjustRightInd/>
        <w:spacing w:line="360" w:lineRule="auto"/>
        <w:jc w:val="both"/>
        <w:rPr>
          <w:rFonts w:hint="eastAsia" w:asciiTheme="minorEastAsia" w:hAnsiTheme="minorEastAsia" w:cstheme="minorEastAsia"/>
          <w:snapToGrid w:val="0"/>
          <w:kern w:val="0"/>
          <w:sz w:val="24"/>
          <w:szCs w:val="24"/>
        </w:rPr>
      </w:pPr>
    </w:p>
    <w:p>
      <w:pPr>
        <w:pageBreakBefore w:val="0"/>
        <w:widowControl w:val="0"/>
        <w:numPr>
          <w:ilvl w:val="0"/>
          <w:numId w:val="0"/>
        </w:numPr>
        <w:kinsoku/>
        <w:wordWrap/>
        <w:overflowPunct/>
        <w:topLinePunct w:val="0"/>
        <w:autoSpaceDE/>
        <w:autoSpaceDN/>
        <w:bidi w:val="0"/>
        <w:adjustRightInd/>
        <w:spacing w:line="360" w:lineRule="auto"/>
        <w:jc w:val="both"/>
        <w:rPr>
          <w:rFonts w:hint="eastAsia" w:asciiTheme="minorEastAsia" w:hAnsiTheme="minorEastAsia" w:cstheme="minorEastAsia"/>
          <w:snapToGrid w:val="0"/>
          <w:kern w:val="0"/>
          <w:sz w:val="24"/>
          <w:szCs w:val="24"/>
        </w:rPr>
      </w:pPr>
    </w:p>
    <w:p>
      <w:pPr>
        <w:pageBreakBefore w:val="0"/>
        <w:widowControl w:val="0"/>
        <w:numPr>
          <w:ilvl w:val="0"/>
          <w:numId w:val="0"/>
        </w:numPr>
        <w:kinsoku/>
        <w:wordWrap/>
        <w:overflowPunct/>
        <w:topLinePunct w:val="0"/>
        <w:autoSpaceDE/>
        <w:autoSpaceDN/>
        <w:bidi w:val="0"/>
        <w:adjustRightInd/>
        <w:spacing w:line="360" w:lineRule="auto"/>
        <w:jc w:val="both"/>
        <w:rPr>
          <w:rFonts w:hint="eastAsia" w:asciiTheme="minorEastAsia" w:hAnsiTheme="minorEastAsia" w:cstheme="minorEastAsia"/>
          <w:snapToGrid w:val="0"/>
          <w:kern w:val="0"/>
          <w:sz w:val="24"/>
          <w:szCs w:val="24"/>
        </w:rPr>
      </w:pPr>
    </w:p>
    <w:p>
      <w:pPr>
        <w:pageBreakBefore w:val="0"/>
        <w:widowControl w:val="0"/>
        <w:numPr>
          <w:ilvl w:val="0"/>
          <w:numId w:val="0"/>
        </w:numPr>
        <w:kinsoku/>
        <w:wordWrap/>
        <w:overflowPunct/>
        <w:topLinePunct w:val="0"/>
        <w:autoSpaceDE/>
        <w:autoSpaceDN/>
        <w:bidi w:val="0"/>
        <w:adjustRightInd/>
        <w:spacing w:line="360" w:lineRule="auto"/>
        <w:jc w:val="both"/>
        <w:rPr>
          <w:rFonts w:hint="eastAsia" w:asciiTheme="minorEastAsia" w:hAnsiTheme="minorEastAsia" w:cstheme="minorEastAsia"/>
          <w:snapToGrid w:val="0"/>
          <w:kern w:val="0"/>
          <w:sz w:val="24"/>
          <w:szCs w:val="24"/>
        </w:rPr>
      </w:pPr>
    </w:p>
    <w:p>
      <w:pPr>
        <w:pStyle w:val="5"/>
        <w:pageBreakBefore w:val="0"/>
        <w:numPr>
          <w:ilvl w:val="0"/>
          <w:numId w:val="9"/>
        </w:numPr>
        <w:kinsoku/>
        <w:wordWrap/>
        <w:overflowPunct/>
        <w:topLinePunct w:val="0"/>
        <w:autoSpaceDE/>
        <w:autoSpaceDN/>
        <w:bidi w:val="0"/>
        <w:adjustRightInd/>
        <w:spacing w:line="360" w:lineRule="auto"/>
        <w:ind w:firstLine="562"/>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经济文件</w:t>
      </w:r>
    </w:p>
    <w:p>
      <w:pPr>
        <w:pageBreakBefore w:val="0"/>
        <w:kinsoku/>
        <w:wordWrap/>
        <w:overflowPunct/>
        <w:topLinePunct w:val="0"/>
        <w:autoSpaceDE/>
        <w:autoSpaceDN/>
        <w:bidi w:val="0"/>
        <w:adjustRightInd/>
        <w:spacing w:line="360" w:lineRule="auto"/>
        <w:ind w:firstLine="480" w:firstLineChars="200"/>
        <w:jc w:val="left"/>
        <w:rPr>
          <w:rFonts w:hint="eastAsia" w:asciiTheme="minorEastAsia" w:hAnsiTheme="minorEastAsia" w:cstheme="minorEastAsia"/>
          <w:b w:val="0"/>
          <w:bCs w:val="0"/>
          <w:snapToGrid w:val="0"/>
          <w:kern w:val="0"/>
          <w:sz w:val="24"/>
          <w:szCs w:val="24"/>
        </w:rPr>
      </w:pPr>
      <w:r>
        <w:rPr>
          <w:rFonts w:hint="eastAsia" w:asciiTheme="minorEastAsia" w:hAnsiTheme="minorEastAsia" w:cstheme="minorEastAsia"/>
          <w:b w:val="0"/>
          <w:bCs w:val="0"/>
          <w:snapToGrid w:val="0"/>
          <w:kern w:val="0"/>
          <w:sz w:val="24"/>
          <w:szCs w:val="24"/>
        </w:rPr>
        <w:t>（一）报价函（格式）</w:t>
      </w:r>
    </w:p>
    <w:p>
      <w:pPr>
        <w:pageBreakBefore w:val="0"/>
        <w:kinsoku/>
        <w:wordWrap/>
        <w:overflowPunct/>
        <w:topLinePunct w:val="0"/>
        <w:autoSpaceDE/>
        <w:autoSpaceDN/>
        <w:bidi w:val="0"/>
        <w:adjustRightInd/>
        <w:spacing w:line="360" w:lineRule="auto"/>
        <w:jc w:val="center"/>
        <w:rPr>
          <w:rFonts w:hint="eastAsia" w:asciiTheme="minorEastAsia" w:hAnsiTheme="minorEastAsia" w:cstheme="minorEastAsia"/>
          <w:b/>
          <w:bCs/>
          <w:snapToGrid w:val="0"/>
          <w:kern w:val="0"/>
          <w:sz w:val="24"/>
          <w:szCs w:val="24"/>
        </w:rPr>
      </w:pPr>
      <w:r>
        <w:rPr>
          <w:rFonts w:hint="eastAsia" w:asciiTheme="minorEastAsia" w:hAnsiTheme="minorEastAsia" w:cstheme="minorEastAsia"/>
          <w:b/>
          <w:bCs/>
          <w:snapToGrid w:val="0"/>
          <w:kern w:val="0"/>
          <w:sz w:val="24"/>
          <w:szCs w:val="24"/>
        </w:rPr>
        <w:t>报 价 函</w:t>
      </w:r>
      <w:bookmarkEnd w:id="39"/>
      <w:bookmarkStart w:id="41" w:name="_Toc372538175"/>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highlight w:val="none"/>
        </w:rPr>
      </w:pPr>
      <w:r>
        <w:rPr>
          <w:rFonts w:hint="eastAsia"/>
          <w:sz w:val="24"/>
          <w:szCs w:val="24"/>
          <w:highlight w:val="none"/>
        </w:rPr>
        <w:t>重庆中国三峡博物馆：</w:t>
      </w:r>
    </w:p>
    <w:p>
      <w:pPr>
        <w:keepNext w:val="0"/>
        <w:keepLines w:val="0"/>
        <w:pageBreakBefore w:val="0"/>
        <w:widowControl w:val="0"/>
        <w:kinsoku/>
        <w:wordWrap/>
        <w:overflowPunct/>
        <w:topLinePunct w:val="0"/>
        <w:autoSpaceDE/>
        <w:autoSpaceDN/>
        <w:bidi w:val="0"/>
        <w:adjustRightInd/>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我单位收到贵单位《</w:t>
      </w:r>
      <w:r>
        <w:rPr>
          <w:rFonts w:hint="eastAsia" w:asciiTheme="minorEastAsia" w:hAnsiTheme="minorEastAsia" w:eastAsiaTheme="minorEastAsia" w:cstheme="minorEastAsia"/>
          <w:sz w:val="24"/>
          <w:szCs w:val="24"/>
          <w:u w:val="single"/>
        </w:rPr>
        <w:t>重庆中国三峡博物馆配电室电力设备安全隐患整改</w:t>
      </w:r>
      <w:r>
        <w:rPr>
          <w:rFonts w:hint="eastAsia" w:asciiTheme="minorEastAsia" w:hAnsiTheme="minorEastAsia" w:eastAsiaTheme="minorEastAsia" w:cstheme="minorEastAsia"/>
          <w:sz w:val="24"/>
          <w:szCs w:val="24"/>
          <w:u w:val="single"/>
          <w:lang w:val="en-US" w:eastAsia="zh-CN"/>
        </w:rPr>
        <w:t>服务</w:t>
      </w:r>
      <w:r>
        <w:rPr>
          <w:rFonts w:hint="eastAsia" w:asciiTheme="minorEastAsia" w:hAnsiTheme="minorEastAsia" w:eastAsiaTheme="minorEastAsia" w:cstheme="minorEastAsia"/>
          <w:sz w:val="24"/>
          <w:szCs w:val="24"/>
          <w:u w:val="single"/>
        </w:rPr>
        <w:t>询比文件》</w:t>
      </w:r>
      <w:r>
        <w:rPr>
          <w:rFonts w:hint="eastAsia" w:asciiTheme="minorEastAsia" w:hAnsiTheme="minorEastAsia" w:eastAsiaTheme="minorEastAsia" w:cstheme="minorEastAsia"/>
          <w:sz w:val="24"/>
          <w:szCs w:val="24"/>
        </w:rPr>
        <w:t>，通过我单位的授权代表，向贵单位递交全套投标文件参与下列项目的投标报价，现为我单位的一切投标行为作郑重承诺及声明如下：</w:t>
      </w:r>
    </w:p>
    <w:p>
      <w:pPr>
        <w:keepNext w:val="0"/>
        <w:keepLines w:val="0"/>
        <w:pageBreakBefore w:val="0"/>
        <w:widowControl w:val="0"/>
        <w:numPr>
          <w:ilvl w:val="0"/>
          <w:numId w:val="11"/>
        </w:numPr>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rPr>
        <w:t>报价项目名称：</w:t>
      </w:r>
      <w:r>
        <w:rPr>
          <w:rFonts w:hint="eastAsia" w:asciiTheme="minorEastAsia" w:hAnsiTheme="minorEastAsia" w:eastAsiaTheme="minorEastAsia" w:cstheme="minorEastAsia"/>
          <w:sz w:val="24"/>
          <w:szCs w:val="24"/>
          <w:u w:val="single"/>
        </w:rPr>
        <w:t>重庆中国三峡博物馆配电室电力设备安全隐患整改</w:t>
      </w:r>
      <w:r>
        <w:rPr>
          <w:rFonts w:hint="eastAsia" w:asciiTheme="minorEastAsia" w:hAnsiTheme="minorEastAsia" w:eastAsiaTheme="minorEastAsia" w:cstheme="minorEastAsia"/>
          <w:sz w:val="24"/>
          <w:szCs w:val="24"/>
          <w:u w:val="single"/>
          <w:lang w:val="en-US" w:eastAsia="zh-CN"/>
        </w:rPr>
        <w:t>服务</w:t>
      </w:r>
      <w:r>
        <w:rPr>
          <w:rFonts w:hint="eastAsia" w:asciiTheme="minorEastAsia" w:hAnsiTheme="minorEastAsia" w:cstheme="minorEastAsia"/>
          <w:sz w:val="24"/>
          <w:szCs w:val="24"/>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2.我单位已认真阅读了《重庆中国三峡博物馆配电室电力设备安全隐患整改</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项目</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询比文件》，完全清楚理解其内容及规约，同意接受采购文件的要求，均没有任何异议、质疑和误解之处。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报价有效期为自递交报价文件起至中标单位确定止，若我单位获成交资格，报价有效期则相应延长至本项目最终验收合格并结算完毕之日，不论在任何时候，将按贵单位的要求在规定时间内保质保量地完成任务。</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我单位完全服从和尊重评审结果和决定。</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同意按询比文件要求认真履行成交人的义务，若我方行为不当而损害了贵单位的合法权益，我单位愿在任何时候无条件承担相应的缔约过失责任和经济赔偿。</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我单位在本次投标活动中，不以任何不正当的手段影响、串通、排斥有关当事人或谋取、施予非法利益，如有行为不当，愿独自承担此行为所造成的后果和法律责任。</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以上承诺均涵盖整套投标文件。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  按询比文件要求，我单位愿意以（人民币）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元（大写：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），作为此次投标的最终报价。 </w:t>
      </w:r>
    </w:p>
    <w:p>
      <w:pPr>
        <w:keepNext w:val="0"/>
        <w:keepLines w:val="0"/>
        <w:pageBreakBefore w:val="0"/>
        <w:widowControl w:val="0"/>
        <w:kinsoku/>
        <w:wordWrap/>
        <w:overflowPunct/>
        <w:topLinePunct w:val="0"/>
        <w:autoSpaceDE/>
        <w:autoSpaceDN/>
        <w:bidi w:val="0"/>
        <w:adjustRightInd/>
        <w:snapToGrid/>
        <w:spacing w:line="240" w:lineRule="atLeast"/>
        <w:ind w:firstLine="1200" w:firstLineChars="500"/>
        <w:textAlignment w:val="auto"/>
        <w:rPr>
          <w:rFonts w:asciiTheme="minorEastAsia" w:hAnsiTheme="minorEastAsia" w:cstheme="minorEastAsia"/>
          <w:sz w:val="24"/>
          <w:szCs w:val="24"/>
        </w:rPr>
      </w:pPr>
      <w:r>
        <w:rPr>
          <w:rFonts w:hint="eastAsia" w:asciiTheme="minorEastAsia" w:hAnsiTheme="minorEastAsia" w:cstheme="minorEastAsia"/>
          <w:sz w:val="24"/>
          <w:szCs w:val="24"/>
        </w:rPr>
        <w:t xml:space="preserve"> 投标单位（全称）</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法定代表人或被授权代表：</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cstheme="minorEastAsia"/>
          <w:sz w:val="24"/>
          <w:szCs w:val="24"/>
          <w:u w:val="single"/>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（公章）</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（签字或盖章）</w:t>
      </w:r>
    </w:p>
    <w:p>
      <w:pPr>
        <w:keepNext w:val="0"/>
        <w:keepLines w:val="0"/>
        <w:pageBreakBefore w:val="0"/>
        <w:widowControl w:val="0"/>
        <w:kinsoku/>
        <w:wordWrap/>
        <w:overflowPunct/>
        <w:topLinePunct w:val="0"/>
        <w:autoSpaceDE/>
        <w:autoSpaceDN/>
        <w:bidi w:val="0"/>
        <w:adjustRightInd/>
        <w:snapToGrid/>
        <w:spacing w:line="240" w:lineRule="atLeast"/>
        <w:ind w:firstLine="5520" w:firstLineChars="23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rPr>
        <w:t>联系电话：</w:t>
      </w:r>
      <w:r>
        <w:rPr>
          <w:rFonts w:hint="eastAsia" w:asciiTheme="minorEastAsia" w:hAnsi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tLeast"/>
        <w:ind w:firstLine="240" w:firstLineChars="100"/>
        <w:textAlignment w:val="auto"/>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 xml:space="preserve">年    月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 xml:space="preserve"> 日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   </w:t>
      </w:r>
    </w:p>
    <w:bookmarkEnd w:id="41"/>
    <w:p>
      <w:pPr>
        <w:pageBreakBefore w:val="0"/>
        <w:numPr>
          <w:ilvl w:val="0"/>
          <w:numId w:val="12"/>
        </w:numPr>
        <w:kinsoku/>
        <w:wordWrap/>
        <w:overflowPunct/>
        <w:topLinePunct w:val="0"/>
        <w:autoSpaceDE/>
        <w:autoSpaceDN/>
        <w:bidi w:val="0"/>
        <w:adjustRightInd/>
        <w:spacing w:line="360" w:lineRule="auto"/>
        <w:ind w:left="120" w:leftChars="0" w:firstLine="0" w:firstLineChars="0"/>
        <w:jc w:val="both"/>
        <w:rPr>
          <w:rFonts w:hint="eastAsia" w:ascii="宋体" w:hAnsi="宋体" w:cs="Arial"/>
          <w:sz w:val="24"/>
          <w:szCs w:val="24"/>
        </w:rPr>
      </w:pPr>
      <w:r>
        <w:rPr>
          <w:rFonts w:hint="eastAsia" w:asciiTheme="minorEastAsia" w:hAnsiTheme="minorEastAsia" w:cstheme="minorEastAsia"/>
          <w:b w:val="0"/>
          <w:bCs w:val="0"/>
          <w:snapToGrid w:val="0"/>
          <w:kern w:val="0"/>
          <w:sz w:val="24"/>
          <w:szCs w:val="24"/>
          <w:lang w:eastAsia="zh-CN"/>
        </w:rPr>
        <w:t>工程量清单报价</w:t>
      </w:r>
      <w:r>
        <w:rPr>
          <w:rFonts w:hint="eastAsia" w:ascii="宋体" w:hAnsi="宋体" w:cs="Arial"/>
          <w:sz w:val="24"/>
          <w:szCs w:val="24"/>
        </w:rPr>
        <w:t>（</w:t>
      </w:r>
      <w:r>
        <w:rPr>
          <w:rFonts w:hint="eastAsia" w:ascii="宋体" w:hAnsi="宋体" w:cs="Arial"/>
          <w:sz w:val="24"/>
          <w:szCs w:val="24"/>
          <w:lang w:eastAsia="zh-CN"/>
        </w:rPr>
        <w:t>每页</w:t>
      </w:r>
      <w:r>
        <w:rPr>
          <w:rFonts w:hint="eastAsia" w:ascii="宋体" w:hAnsi="宋体" w:cs="Arial"/>
          <w:sz w:val="24"/>
          <w:szCs w:val="24"/>
        </w:rPr>
        <w:t>加盖投标单位鲜章）</w:t>
      </w:r>
    </w:p>
    <w:tbl>
      <w:tblPr>
        <w:tblStyle w:val="12"/>
        <w:tblW w:w="96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1351"/>
        <w:gridCol w:w="4251"/>
        <w:gridCol w:w="437"/>
        <w:gridCol w:w="546"/>
        <w:gridCol w:w="986"/>
        <w:gridCol w:w="1096"/>
        <w:gridCol w:w="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2"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型号/规格</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合价（元）</w:t>
            </w: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91"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技改刀熔开关</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型号规格：OS630D03P+OHB125J12+OXP12X280+熔断器监测器-OFS260+端子/OFMZX2OTS800G1L/3+3只熔断器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工作内容：拆除水平主母铜排TMY-80*10 3米，分支母排TMY-40*4 6米；拆除熔断器隔离开关1台，拆除结构件2套，电流互感器拆除；安装刀熔开关、灭弧罩1套，改制及安装主母铜排3米；电流互感器恢复；安装门隔离旋转操作机构</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5"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更换铜排</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型号规格：TMY-40*4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工作内容：根据刀熔隔离开关在电容柜中具体位置测量尺寸，绘制加工图，铜排现场加工，安装</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鸽牌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0"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更换加强绝缘子</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型号规格：H140-M10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工作内容：拆除出线柜中所有出线铜排、绝缘子、电流互感器、连接二次导线，安装加强型绝缘子、出线铜排、绝缘子、电流互感器、连接二次导线。</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8"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更换电流互感器</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型号规格：开口式 400/5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工作内容：对老化互感器拆除、二次电流互感器线拆除、铜排TMY-30*3拆除2.4米；改制TMY-30*3搭接方式，安装新电流互感器及二次接线，对控制仪表变比设置调试。</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82"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技改塑壳开关</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型号规格：XT5S400 EKIP DIP LSI R320 PEF 3P；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工作内容：拆除出线连接电缆、进出线连接铜排，开关安装板、仪表控制面板；新安装开关安装板、塑壳开关、进出线连接铜排、仪表控制面板，根据负荷整定开关三段保护定值及时间。</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0"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技改空气调节器</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型号规格：S60R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工作内容：对原开关柜进行技改，安装空气调节器，安装空气冷凝水管道，施放控制电源，根据电气元器件使用要求，调试空气调节器温湿度控制范围。</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8"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SMC绝缘件</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型号规格：高压相间绝缘加强棒（非标加工定制）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工作内容：采用SMC绝缘材料，满足10KV电压等级使用，能耐压31.5KV电压，根据10KV开关柜内相间绝缘隔板位置，测量尺寸，绘制图纸，定制加工，安装。</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0"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更换蓄电池</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型号规格：LCPC65-12，65AH 12V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工作内容：拆除原电池，更换原厂家同型号蓄电池，安装后，对电池进行从放电试验，确定电池放电速度及容量</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技改铁构件</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型号规格：柜内结构件根据柜型定制生产，材质：敷铝锌板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工作内容：制作、安装、补刷(喷)油漆          </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0"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技改带形母线</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型号规格：水平主母线，型号:TMY-(80*10)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工作内容：母线制作安装、穿通板制作、安装、引下线安装、连接螺栓安装、母线框安装</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鸽牌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技改负荷刀熔开关</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型号规格：OS630D03P+OHB125J12+OXP12X280+熔断器监测器-OFS260+端子/OFMZX2OTS800G1L/3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工作内容：拆除水平主母铜排TMY-80*10 3米，分支母排TMY-40*4 6米；拆除熔断器隔离开关1台，拆除结构件2套，电流互感器拆除；安装刀熔开关、灭弧罩1套，改制及安装主母铜排3米；电流互感器恢复；安装门隔离旋转操作机构</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8"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更换电流互感器</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型号规格:电流互感器、LN3-0.69-0.5(ABB) 400/5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工作内容：本体安装、焊、压接线端子、接线    </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42"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技改支母排</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型号规格：负荷刀熔开关支母线、TMY-50*5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工作内容：连接螺栓连接、绝缘子安装、进线端分支母线安装、出线端分支母线安装</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鸽牌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更换低压熔断器</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型号规格：熔断器底座 型号:XLP 000-3P-63 100A(ABB)配齐熔断器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工作内容：本体安装</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42"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更换切换电容接触器</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型号规格：切换电容接触器 型号:UA63-30-00-RA*220V-230V50Hz/230V-240V60Hz（ABB）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工作内容：本体安装、焊、压接线端子、接线</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8"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技改电抗器</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型号规格：电容电抗器 型号:7%/30Kvar 铜芯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工作内容：本体安装、焊、压接线端子、接线</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0"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更换电容器</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型号规格：抗谐波电抗器型电容器型号:CLMD53/33.5kvar 525V 50Hz(ABB）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工作内容：本体安装、焊、压接线端子、接线 电容容值测试</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3"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技改一次导线</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型号规格：一次导线、型号:BVR-25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工作内容：配线、支持体(夹板、绝缘子、槽板等)、套热缩、线鼻子压接、安装</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鸽牌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技改温湿度控制器</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型号规格：温湿度控制器型号:YT-S401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工作内容：本体安装、焊、压接线端子、接线</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6"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技改风扇</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型号规格：轴流风机、型号:F17250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工作内容：本体安装、焊、压接线端子、接线</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70"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更换电容控制器</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型号规格：电容补偿仪 型号:RVC-12(ABB)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工作内容：本体安装、焊、压接线端子 接线 调试</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70"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更换多功能仪表</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型号规格：多功能液晶仪表 型号:AMC（ABB）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工作内容：本体安装 焊、压接线端子 接线 变比设置</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7" w:hRule="atLeast"/>
        </w:trPr>
        <w:tc>
          <w:tcPr>
            <w:tcW w:w="437"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更换指示灯</w:t>
            </w:r>
          </w:p>
        </w:tc>
        <w:tc>
          <w:tcPr>
            <w:tcW w:w="4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型号规格：指示灯 型号:CL2-525R(ABB)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工作内容：本体安装 焊、压接线端子 接线</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2" w:hRule="atLeast"/>
        </w:trPr>
        <w:tc>
          <w:tcPr>
            <w:tcW w:w="437" w:type="dxa"/>
            <w:tcBorders>
              <w:top w:val="single" w:color="000000" w:sz="4" w:space="0"/>
              <w:left w:val="single" w:color="000000" w:sz="8"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51"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技改二次配线</w:t>
            </w:r>
          </w:p>
        </w:tc>
        <w:tc>
          <w:tcPr>
            <w:tcW w:w="4251"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型号规格：电线 BVR-2.5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工作内容：配线 支持体(夹板、绝缘子、槽板等)安装</w:t>
            </w:r>
          </w:p>
        </w:tc>
        <w:tc>
          <w:tcPr>
            <w:tcW w:w="437"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46"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986"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auto"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鸽牌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788" w:type="dxa"/>
            <w:gridSpan w:val="2"/>
            <w:tcBorders>
              <w:top w:val="single" w:color="auto"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总 计（与报价函的报价一致，如不一致，以最小金额为准）</w:t>
            </w:r>
          </w:p>
        </w:tc>
        <w:tc>
          <w:tcPr>
            <w:tcW w:w="4251"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人民币（大写）：</w:t>
            </w:r>
          </w:p>
        </w:tc>
        <w:tc>
          <w:tcPr>
            <w:tcW w:w="983"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小写</w:t>
            </w:r>
          </w:p>
        </w:tc>
        <w:tc>
          <w:tcPr>
            <w:tcW w:w="2628" w:type="dxa"/>
            <w:gridSpan w:val="3"/>
            <w:tcBorders>
              <w:top w:val="single" w:color="auto"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pageBreakBefore w:val="0"/>
        <w:kinsoku/>
        <w:wordWrap/>
        <w:overflowPunct/>
        <w:topLinePunct w:val="0"/>
        <w:autoSpaceDE/>
        <w:autoSpaceDN/>
        <w:bidi w:val="0"/>
        <w:adjustRightInd/>
        <w:spacing w:line="360" w:lineRule="auto"/>
        <w:jc w:val="both"/>
        <w:rPr>
          <w:rFonts w:hint="eastAsia" w:asciiTheme="minorEastAsia" w:hAnsiTheme="minorEastAsia" w:cstheme="minorEastAsia"/>
          <w:b/>
          <w:bCs/>
          <w:snapToGrid w:val="0"/>
          <w:kern w:val="0"/>
          <w:sz w:val="24"/>
          <w:szCs w:val="24"/>
        </w:rPr>
      </w:pPr>
      <w:r>
        <w:rPr>
          <w:rFonts w:hint="eastAsia" w:asciiTheme="minorEastAsia" w:hAnsiTheme="minorEastAsia" w:cstheme="minorEastAsia"/>
          <w:b/>
          <w:bCs/>
          <w:snapToGrid w:val="0"/>
          <w:kern w:val="0"/>
          <w:sz w:val="24"/>
          <w:szCs w:val="24"/>
          <w:lang w:eastAsia="zh-CN"/>
        </w:rPr>
        <w:t>（三）</w:t>
      </w:r>
      <w:r>
        <w:rPr>
          <w:rFonts w:hint="eastAsia" w:asciiTheme="minorEastAsia" w:hAnsiTheme="minorEastAsia" w:cstheme="minorEastAsia"/>
          <w:b/>
          <w:bCs/>
          <w:snapToGrid w:val="0"/>
          <w:kern w:val="0"/>
          <w:sz w:val="24"/>
          <w:szCs w:val="24"/>
        </w:rPr>
        <w:t>其他文件（不作为必要要件）</w:t>
      </w:r>
    </w:p>
    <w:p>
      <w:pPr>
        <w:pageBreakBefore w:val="0"/>
        <w:kinsoku/>
        <w:wordWrap/>
        <w:overflowPunct/>
        <w:topLinePunct w:val="0"/>
        <w:autoSpaceDE/>
        <w:autoSpaceDN/>
        <w:bidi w:val="0"/>
        <w:adjustRightInd/>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napToGrid w:val="0"/>
          <w:kern w:val="0"/>
          <w:sz w:val="24"/>
          <w:szCs w:val="24"/>
        </w:rPr>
        <w:t>投标单位提供与评分有关的内容或者投标单位认为需要提供的其他文件（每页加盖投标单位鲜章或骑缝章）</w:t>
      </w:r>
    </w:p>
    <w:sectPr>
      <w:pgSz w:w="11907" w:h="16840"/>
      <w:pgMar w:top="1440" w:right="830" w:bottom="1346" w:left="1077" w:header="851" w:footer="992" w:gutter="0"/>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sz w:val="28"/>
      </w:rPr>
    </w:pPr>
    <w:r>
      <w:rPr>
        <w:rStyle w:val="11"/>
        <w:sz w:val="28"/>
      </w:rPr>
      <w:t>-</w:t>
    </w:r>
    <w:r>
      <w:rPr>
        <w:sz w:val="28"/>
      </w:rPr>
      <w:fldChar w:fldCharType="begin"/>
    </w:r>
    <w:r>
      <w:rPr>
        <w:rStyle w:val="11"/>
        <w:sz w:val="28"/>
      </w:rPr>
      <w:instrText xml:space="preserve">PAGE  </w:instrText>
    </w:r>
    <w:r>
      <w:rPr>
        <w:sz w:val="28"/>
      </w:rPr>
      <w:fldChar w:fldCharType="separate"/>
    </w:r>
    <w:r>
      <w:rPr>
        <w:rStyle w:val="11"/>
        <w:sz w:val="28"/>
      </w:rPr>
      <w:t>1</w:t>
    </w:r>
    <w:r>
      <w:rPr>
        <w:sz w:val="28"/>
      </w:rPr>
      <w:fldChar w:fldCharType="end"/>
    </w:r>
    <w:r>
      <w:rPr>
        <w:rStyle w:val="11"/>
        <w:sz w:val="28"/>
      </w:rPr>
      <w:t>-</w: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699DC1"/>
    <w:multiLevelType w:val="singleLevel"/>
    <w:tmpl w:val="C2699DC1"/>
    <w:lvl w:ilvl="0" w:tentative="0">
      <w:start w:val="5"/>
      <w:numFmt w:val="chineseCounting"/>
      <w:suff w:val="nothing"/>
      <w:lvlText w:val="%1、"/>
      <w:lvlJc w:val="left"/>
      <w:rPr>
        <w:rFonts w:hint="eastAsia"/>
      </w:rPr>
    </w:lvl>
  </w:abstractNum>
  <w:abstractNum w:abstractNumId="1">
    <w:nsid w:val="FE0EDDA6"/>
    <w:multiLevelType w:val="singleLevel"/>
    <w:tmpl w:val="FE0EDDA6"/>
    <w:lvl w:ilvl="0" w:tentative="0">
      <w:start w:val="2"/>
      <w:numFmt w:val="chineseCounting"/>
      <w:suff w:val="nothing"/>
      <w:lvlText w:val="（%1）"/>
      <w:lvlJc w:val="left"/>
      <w:pPr>
        <w:ind w:left="120" w:leftChars="0" w:firstLine="0" w:firstLineChars="0"/>
      </w:pPr>
      <w:rPr>
        <w:rFonts w:hint="eastAsia"/>
      </w:rPr>
    </w:lvl>
  </w:abstractNum>
  <w:abstractNum w:abstractNumId="2">
    <w:nsid w:val="00000003"/>
    <w:multiLevelType w:val="singleLevel"/>
    <w:tmpl w:val="00000003"/>
    <w:lvl w:ilvl="0" w:tentative="0">
      <w:start w:val="1"/>
      <w:numFmt w:val="decimal"/>
      <w:lvlText w:val="%1、"/>
      <w:lvlJc w:val="left"/>
      <w:pPr>
        <w:tabs>
          <w:tab w:val="left" w:pos="987"/>
        </w:tabs>
        <w:ind w:left="987" w:hanging="420"/>
      </w:pPr>
      <w:rPr>
        <w:rFonts w:hint="eastAsia"/>
      </w:rPr>
    </w:lvl>
  </w:abstractNum>
  <w:abstractNum w:abstractNumId="3">
    <w:nsid w:val="5A6FCD4C"/>
    <w:multiLevelType w:val="singleLevel"/>
    <w:tmpl w:val="5A6FCD4C"/>
    <w:lvl w:ilvl="0" w:tentative="0">
      <w:start w:val="1"/>
      <w:numFmt w:val="decimal"/>
      <w:suff w:val="nothing"/>
      <w:lvlText w:val="%1、"/>
      <w:lvlJc w:val="left"/>
    </w:lvl>
  </w:abstractNum>
  <w:abstractNum w:abstractNumId="4">
    <w:nsid w:val="5A710D63"/>
    <w:multiLevelType w:val="singleLevel"/>
    <w:tmpl w:val="5A710D63"/>
    <w:lvl w:ilvl="0" w:tentative="0">
      <w:start w:val="1"/>
      <w:numFmt w:val="decimal"/>
      <w:suff w:val="nothing"/>
      <w:lvlText w:val="%1、"/>
      <w:lvlJc w:val="left"/>
    </w:lvl>
  </w:abstractNum>
  <w:abstractNum w:abstractNumId="5">
    <w:nsid w:val="5A712F59"/>
    <w:multiLevelType w:val="singleLevel"/>
    <w:tmpl w:val="5A712F59"/>
    <w:lvl w:ilvl="0" w:tentative="0">
      <w:start w:val="2"/>
      <w:numFmt w:val="chineseCounting"/>
      <w:suff w:val="nothing"/>
      <w:lvlText w:val="%1、"/>
      <w:lvlJc w:val="left"/>
    </w:lvl>
  </w:abstractNum>
  <w:abstractNum w:abstractNumId="6">
    <w:nsid w:val="5A7131F6"/>
    <w:multiLevelType w:val="singleLevel"/>
    <w:tmpl w:val="5A7131F6"/>
    <w:lvl w:ilvl="0" w:tentative="0">
      <w:start w:val="1"/>
      <w:numFmt w:val="chineseCounting"/>
      <w:suff w:val="nothing"/>
      <w:lvlText w:val="%1、"/>
      <w:lvlJc w:val="left"/>
    </w:lvl>
  </w:abstractNum>
  <w:abstractNum w:abstractNumId="7">
    <w:nsid w:val="5BE1602F"/>
    <w:multiLevelType w:val="singleLevel"/>
    <w:tmpl w:val="5BE1602F"/>
    <w:lvl w:ilvl="0" w:tentative="0">
      <w:start w:val="3"/>
      <w:numFmt w:val="chineseCounting"/>
      <w:suff w:val="nothing"/>
      <w:lvlText w:val="（%1）"/>
      <w:lvlJc w:val="left"/>
    </w:lvl>
  </w:abstractNum>
  <w:abstractNum w:abstractNumId="8">
    <w:nsid w:val="5EBCA6EE"/>
    <w:multiLevelType w:val="singleLevel"/>
    <w:tmpl w:val="5EBCA6EE"/>
    <w:lvl w:ilvl="0" w:tentative="0">
      <w:start w:val="1"/>
      <w:numFmt w:val="decimal"/>
      <w:suff w:val="space"/>
      <w:lvlText w:val="(%1)"/>
      <w:lvlJc w:val="left"/>
    </w:lvl>
  </w:abstractNum>
  <w:abstractNum w:abstractNumId="9">
    <w:nsid w:val="5EFD62BB"/>
    <w:multiLevelType w:val="singleLevel"/>
    <w:tmpl w:val="5EFD62BB"/>
    <w:lvl w:ilvl="0" w:tentative="0">
      <w:start w:val="1"/>
      <w:numFmt w:val="decimal"/>
      <w:suff w:val="nothing"/>
      <w:lvlText w:val="%1."/>
      <w:lvlJc w:val="left"/>
    </w:lvl>
  </w:abstractNum>
  <w:abstractNum w:abstractNumId="10">
    <w:nsid w:val="69E1FA5F"/>
    <w:multiLevelType w:val="singleLevel"/>
    <w:tmpl w:val="69E1FA5F"/>
    <w:lvl w:ilvl="0" w:tentative="0">
      <w:start w:val="1"/>
      <w:numFmt w:val="decimal"/>
      <w:suff w:val="nothing"/>
      <w:lvlText w:val="%1."/>
      <w:lvlJc w:val="left"/>
    </w:lvl>
  </w:abstractNum>
  <w:abstractNum w:abstractNumId="11">
    <w:nsid w:val="69E1FC1B"/>
    <w:multiLevelType w:val="singleLevel"/>
    <w:tmpl w:val="69E1FC1B"/>
    <w:lvl w:ilvl="0" w:tentative="0">
      <w:start w:val="5"/>
      <w:numFmt w:val="chineseCounting"/>
      <w:suff w:val="nothing"/>
      <w:lvlText w:val="（%1）"/>
      <w:lvlJc w:val="left"/>
    </w:lvl>
  </w:abstractNum>
  <w:num w:numId="1">
    <w:abstractNumId w:val="2"/>
  </w:num>
  <w:num w:numId="2">
    <w:abstractNumId w:val="0"/>
  </w:num>
  <w:num w:numId="3">
    <w:abstractNumId w:val="8"/>
  </w:num>
  <w:num w:numId="4">
    <w:abstractNumId w:val="4"/>
  </w:num>
  <w:num w:numId="5">
    <w:abstractNumId w:val="3"/>
  </w:num>
  <w:num w:numId="6">
    <w:abstractNumId w:val="9"/>
  </w:num>
  <w:num w:numId="7">
    <w:abstractNumId w:val="7"/>
  </w:num>
  <w:num w:numId="8">
    <w:abstractNumId w:val="5"/>
  </w:num>
  <w:num w:numId="9">
    <w:abstractNumId w:val="6"/>
  </w:num>
  <w:num w:numId="10">
    <w:abstractNumId w:val="11"/>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E99"/>
    <w:rsid w:val="002D7329"/>
    <w:rsid w:val="007173DF"/>
    <w:rsid w:val="00DF14BB"/>
    <w:rsid w:val="00E3706B"/>
    <w:rsid w:val="00F01115"/>
    <w:rsid w:val="00F06E99"/>
    <w:rsid w:val="00F24877"/>
    <w:rsid w:val="018C33F1"/>
    <w:rsid w:val="01A2701D"/>
    <w:rsid w:val="01AC6F9A"/>
    <w:rsid w:val="01B82438"/>
    <w:rsid w:val="01BD7A4F"/>
    <w:rsid w:val="01CA216C"/>
    <w:rsid w:val="0264082D"/>
    <w:rsid w:val="02856FA3"/>
    <w:rsid w:val="030B659C"/>
    <w:rsid w:val="03354639"/>
    <w:rsid w:val="03483348"/>
    <w:rsid w:val="03D96696"/>
    <w:rsid w:val="03FF434E"/>
    <w:rsid w:val="04504BAA"/>
    <w:rsid w:val="04832E2B"/>
    <w:rsid w:val="04904E23"/>
    <w:rsid w:val="05520BA5"/>
    <w:rsid w:val="059A0E4D"/>
    <w:rsid w:val="06344057"/>
    <w:rsid w:val="06546E33"/>
    <w:rsid w:val="06575F5D"/>
    <w:rsid w:val="066540F8"/>
    <w:rsid w:val="067B57E2"/>
    <w:rsid w:val="06915CE3"/>
    <w:rsid w:val="06A62171"/>
    <w:rsid w:val="071B3F2D"/>
    <w:rsid w:val="07485C2A"/>
    <w:rsid w:val="07FF1682"/>
    <w:rsid w:val="084F33CB"/>
    <w:rsid w:val="09653F22"/>
    <w:rsid w:val="09A428CD"/>
    <w:rsid w:val="09B765FE"/>
    <w:rsid w:val="09D77631"/>
    <w:rsid w:val="09EF276F"/>
    <w:rsid w:val="0A00497C"/>
    <w:rsid w:val="0A405DFB"/>
    <w:rsid w:val="0AFD2D50"/>
    <w:rsid w:val="0B1D3FF3"/>
    <w:rsid w:val="0B534F80"/>
    <w:rsid w:val="0B826E43"/>
    <w:rsid w:val="0B9B049B"/>
    <w:rsid w:val="0BE011B4"/>
    <w:rsid w:val="0C990AC1"/>
    <w:rsid w:val="0CE40585"/>
    <w:rsid w:val="0E122EFD"/>
    <w:rsid w:val="0E176739"/>
    <w:rsid w:val="0E377A47"/>
    <w:rsid w:val="0E56100F"/>
    <w:rsid w:val="0E627689"/>
    <w:rsid w:val="0E6D0107"/>
    <w:rsid w:val="0F16079E"/>
    <w:rsid w:val="0F384BB8"/>
    <w:rsid w:val="0F447E1F"/>
    <w:rsid w:val="0F465C5D"/>
    <w:rsid w:val="0F4A6213"/>
    <w:rsid w:val="0F563291"/>
    <w:rsid w:val="0F9F0794"/>
    <w:rsid w:val="10AE5E05"/>
    <w:rsid w:val="10B262A5"/>
    <w:rsid w:val="10F92125"/>
    <w:rsid w:val="110315A6"/>
    <w:rsid w:val="11753BB5"/>
    <w:rsid w:val="117C4549"/>
    <w:rsid w:val="11F27E44"/>
    <w:rsid w:val="12353631"/>
    <w:rsid w:val="124D44C4"/>
    <w:rsid w:val="127623BD"/>
    <w:rsid w:val="128240F0"/>
    <w:rsid w:val="12985BDF"/>
    <w:rsid w:val="12A61E39"/>
    <w:rsid w:val="12CB2725"/>
    <w:rsid w:val="12F93743"/>
    <w:rsid w:val="13174AE5"/>
    <w:rsid w:val="13243599"/>
    <w:rsid w:val="133D249A"/>
    <w:rsid w:val="133E6515"/>
    <w:rsid w:val="13601FA0"/>
    <w:rsid w:val="137361BF"/>
    <w:rsid w:val="138959E3"/>
    <w:rsid w:val="13DF3855"/>
    <w:rsid w:val="141A2ADF"/>
    <w:rsid w:val="142936DB"/>
    <w:rsid w:val="147C5547"/>
    <w:rsid w:val="15096681"/>
    <w:rsid w:val="155D51FC"/>
    <w:rsid w:val="15B30AF5"/>
    <w:rsid w:val="15CA4090"/>
    <w:rsid w:val="163D181F"/>
    <w:rsid w:val="167E0127"/>
    <w:rsid w:val="168E473C"/>
    <w:rsid w:val="169052DA"/>
    <w:rsid w:val="16B21974"/>
    <w:rsid w:val="17045380"/>
    <w:rsid w:val="17400AAE"/>
    <w:rsid w:val="17446C51"/>
    <w:rsid w:val="17CA7D27"/>
    <w:rsid w:val="17E54103"/>
    <w:rsid w:val="183E0A70"/>
    <w:rsid w:val="189B6356"/>
    <w:rsid w:val="18B84827"/>
    <w:rsid w:val="191D200D"/>
    <w:rsid w:val="19471A35"/>
    <w:rsid w:val="19834C82"/>
    <w:rsid w:val="19B959E3"/>
    <w:rsid w:val="1A7B3413"/>
    <w:rsid w:val="1AE92047"/>
    <w:rsid w:val="1AEB5F93"/>
    <w:rsid w:val="1B214753"/>
    <w:rsid w:val="1B2C769E"/>
    <w:rsid w:val="1B596C1B"/>
    <w:rsid w:val="1B5D3B4F"/>
    <w:rsid w:val="1B974BA6"/>
    <w:rsid w:val="1BAC2C7B"/>
    <w:rsid w:val="1BD62811"/>
    <w:rsid w:val="1BD73063"/>
    <w:rsid w:val="1BF12377"/>
    <w:rsid w:val="1C246676"/>
    <w:rsid w:val="1C8E747F"/>
    <w:rsid w:val="1C91556D"/>
    <w:rsid w:val="1CE500C9"/>
    <w:rsid w:val="1CFC7225"/>
    <w:rsid w:val="1D814AC1"/>
    <w:rsid w:val="1E280684"/>
    <w:rsid w:val="1E920FC0"/>
    <w:rsid w:val="1ECC150C"/>
    <w:rsid w:val="1F7532BF"/>
    <w:rsid w:val="1FAD6B4E"/>
    <w:rsid w:val="20214F4A"/>
    <w:rsid w:val="21090FEC"/>
    <w:rsid w:val="213F3B84"/>
    <w:rsid w:val="214C62A1"/>
    <w:rsid w:val="21B05060"/>
    <w:rsid w:val="21EA6789"/>
    <w:rsid w:val="222A0391"/>
    <w:rsid w:val="22FC56BB"/>
    <w:rsid w:val="23675615"/>
    <w:rsid w:val="23C6233B"/>
    <w:rsid w:val="24545B99"/>
    <w:rsid w:val="253634F0"/>
    <w:rsid w:val="254C5AB3"/>
    <w:rsid w:val="2580521D"/>
    <w:rsid w:val="25CA2813"/>
    <w:rsid w:val="26094761"/>
    <w:rsid w:val="261361B1"/>
    <w:rsid w:val="26363F8E"/>
    <w:rsid w:val="266A16A4"/>
    <w:rsid w:val="26E66498"/>
    <w:rsid w:val="276E2ACE"/>
    <w:rsid w:val="27794E43"/>
    <w:rsid w:val="27847FC4"/>
    <w:rsid w:val="2786250D"/>
    <w:rsid w:val="27A04C51"/>
    <w:rsid w:val="27BB051C"/>
    <w:rsid w:val="27BC40BF"/>
    <w:rsid w:val="27E16B1E"/>
    <w:rsid w:val="27EB411E"/>
    <w:rsid w:val="281C30A0"/>
    <w:rsid w:val="285F4B0C"/>
    <w:rsid w:val="289C366A"/>
    <w:rsid w:val="28E53263"/>
    <w:rsid w:val="28FB51F5"/>
    <w:rsid w:val="290F6532"/>
    <w:rsid w:val="292D0766"/>
    <w:rsid w:val="29813FBD"/>
    <w:rsid w:val="29B866E7"/>
    <w:rsid w:val="29F00112"/>
    <w:rsid w:val="2A006B70"/>
    <w:rsid w:val="2A1D07DB"/>
    <w:rsid w:val="2A306760"/>
    <w:rsid w:val="2A3F69A3"/>
    <w:rsid w:val="2A683687"/>
    <w:rsid w:val="2A7243C9"/>
    <w:rsid w:val="2AB23154"/>
    <w:rsid w:val="2AC15278"/>
    <w:rsid w:val="2B0B2D29"/>
    <w:rsid w:val="2B7C172F"/>
    <w:rsid w:val="2BE35B88"/>
    <w:rsid w:val="2BF67536"/>
    <w:rsid w:val="2BF81500"/>
    <w:rsid w:val="2C35005E"/>
    <w:rsid w:val="2C8C1836"/>
    <w:rsid w:val="2CBC2ACC"/>
    <w:rsid w:val="2CD604FA"/>
    <w:rsid w:val="2D01696C"/>
    <w:rsid w:val="2D1A1D04"/>
    <w:rsid w:val="2D7F62CD"/>
    <w:rsid w:val="2D855015"/>
    <w:rsid w:val="2DF9330D"/>
    <w:rsid w:val="2E4F2F2D"/>
    <w:rsid w:val="2EB42454"/>
    <w:rsid w:val="2ED37ED8"/>
    <w:rsid w:val="2F070146"/>
    <w:rsid w:val="2F4F58DB"/>
    <w:rsid w:val="2F952562"/>
    <w:rsid w:val="2FA1379E"/>
    <w:rsid w:val="2FDB32D3"/>
    <w:rsid w:val="3019573A"/>
    <w:rsid w:val="30340E81"/>
    <w:rsid w:val="30564A47"/>
    <w:rsid w:val="3058256D"/>
    <w:rsid w:val="307373A7"/>
    <w:rsid w:val="31045FF0"/>
    <w:rsid w:val="31244B45"/>
    <w:rsid w:val="31273943"/>
    <w:rsid w:val="31807FCD"/>
    <w:rsid w:val="320555C9"/>
    <w:rsid w:val="32222E32"/>
    <w:rsid w:val="324C4353"/>
    <w:rsid w:val="32A970B0"/>
    <w:rsid w:val="334A0F9A"/>
    <w:rsid w:val="334E4638"/>
    <w:rsid w:val="339E25C8"/>
    <w:rsid w:val="342E2D1F"/>
    <w:rsid w:val="34711A8A"/>
    <w:rsid w:val="34B14722"/>
    <w:rsid w:val="34B85CD0"/>
    <w:rsid w:val="34C86267"/>
    <w:rsid w:val="34D80120"/>
    <w:rsid w:val="35B9585C"/>
    <w:rsid w:val="35DC1EC5"/>
    <w:rsid w:val="3608233F"/>
    <w:rsid w:val="36881E61"/>
    <w:rsid w:val="36B14785"/>
    <w:rsid w:val="3704360E"/>
    <w:rsid w:val="374E6478"/>
    <w:rsid w:val="37B00EE0"/>
    <w:rsid w:val="37DC7F27"/>
    <w:rsid w:val="38020739"/>
    <w:rsid w:val="38403BBE"/>
    <w:rsid w:val="38B04A05"/>
    <w:rsid w:val="38B206B7"/>
    <w:rsid w:val="38E84B3D"/>
    <w:rsid w:val="39382F3B"/>
    <w:rsid w:val="393C2CC5"/>
    <w:rsid w:val="39551D3F"/>
    <w:rsid w:val="39794D77"/>
    <w:rsid w:val="39854C9A"/>
    <w:rsid w:val="3A0A0D7C"/>
    <w:rsid w:val="3A2A4C74"/>
    <w:rsid w:val="3A580846"/>
    <w:rsid w:val="3AEA4793"/>
    <w:rsid w:val="3B117EE8"/>
    <w:rsid w:val="3B1D44F4"/>
    <w:rsid w:val="3B2A71FC"/>
    <w:rsid w:val="3B2D7CDF"/>
    <w:rsid w:val="3C053CA3"/>
    <w:rsid w:val="3C3176E4"/>
    <w:rsid w:val="3C6A3D54"/>
    <w:rsid w:val="3C9D396B"/>
    <w:rsid w:val="3D9372DA"/>
    <w:rsid w:val="3DC94AAA"/>
    <w:rsid w:val="3DF165EC"/>
    <w:rsid w:val="3EA80354"/>
    <w:rsid w:val="3EBE2135"/>
    <w:rsid w:val="3EDF0997"/>
    <w:rsid w:val="3EF8716A"/>
    <w:rsid w:val="3EFA7E4C"/>
    <w:rsid w:val="3F1D32FF"/>
    <w:rsid w:val="3F4563B2"/>
    <w:rsid w:val="3F7D61CE"/>
    <w:rsid w:val="3F917849"/>
    <w:rsid w:val="3F9D1D4A"/>
    <w:rsid w:val="404D0AFF"/>
    <w:rsid w:val="4054765B"/>
    <w:rsid w:val="406B1E48"/>
    <w:rsid w:val="40943D65"/>
    <w:rsid w:val="41A35612"/>
    <w:rsid w:val="42836B8B"/>
    <w:rsid w:val="42A41642"/>
    <w:rsid w:val="42CB3072"/>
    <w:rsid w:val="42F223AD"/>
    <w:rsid w:val="42F500EF"/>
    <w:rsid w:val="43A35D9D"/>
    <w:rsid w:val="43AD1022"/>
    <w:rsid w:val="44384737"/>
    <w:rsid w:val="44442B37"/>
    <w:rsid w:val="44C26D58"/>
    <w:rsid w:val="44CE29A6"/>
    <w:rsid w:val="451C5FAA"/>
    <w:rsid w:val="458C4601"/>
    <w:rsid w:val="459D61BD"/>
    <w:rsid w:val="45D87F80"/>
    <w:rsid w:val="45F33DF9"/>
    <w:rsid w:val="4632095E"/>
    <w:rsid w:val="467A6627"/>
    <w:rsid w:val="4694765F"/>
    <w:rsid w:val="46ED1809"/>
    <w:rsid w:val="47E04ECA"/>
    <w:rsid w:val="489A151D"/>
    <w:rsid w:val="48AE321A"/>
    <w:rsid w:val="491008B2"/>
    <w:rsid w:val="49325BF9"/>
    <w:rsid w:val="494E502E"/>
    <w:rsid w:val="497955D6"/>
    <w:rsid w:val="4A235542"/>
    <w:rsid w:val="4A3B2080"/>
    <w:rsid w:val="4A4756D4"/>
    <w:rsid w:val="4A7F2A8E"/>
    <w:rsid w:val="4A870101"/>
    <w:rsid w:val="4ADB5E1D"/>
    <w:rsid w:val="4B652F61"/>
    <w:rsid w:val="4B6975E9"/>
    <w:rsid w:val="4B7D6ED4"/>
    <w:rsid w:val="4BC0746D"/>
    <w:rsid w:val="4C72630D"/>
    <w:rsid w:val="4CBC59FC"/>
    <w:rsid w:val="4D313048"/>
    <w:rsid w:val="4D341814"/>
    <w:rsid w:val="4D8572D3"/>
    <w:rsid w:val="4DB13061"/>
    <w:rsid w:val="4DE82D2A"/>
    <w:rsid w:val="4DF47921"/>
    <w:rsid w:val="4E1232C6"/>
    <w:rsid w:val="4E3604FD"/>
    <w:rsid w:val="4EA3562A"/>
    <w:rsid w:val="4ECA68D4"/>
    <w:rsid w:val="4EF70D4B"/>
    <w:rsid w:val="4F4915A7"/>
    <w:rsid w:val="4F88112A"/>
    <w:rsid w:val="4F936CC6"/>
    <w:rsid w:val="4FE237A9"/>
    <w:rsid w:val="500D5024"/>
    <w:rsid w:val="50261F5F"/>
    <w:rsid w:val="50574197"/>
    <w:rsid w:val="50642410"/>
    <w:rsid w:val="50884522"/>
    <w:rsid w:val="50B9275C"/>
    <w:rsid w:val="50DE3903"/>
    <w:rsid w:val="50F93508"/>
    <w:rsid w:val="51713037"/>
    <w:rsid w:val="51A11B6E"/>
    <w:rsid w:val="51B02FA3"/>
    <w:rsid w:val="52DE3730"/>
    <w:rsid w:val="53191BD8"/>
    <w:rsid w:val="536410A5"/>
    <w:rsid w:val="537D2167"/>
    <w:rsid w:val="53F06043"/>
    <w:rsid w:val="545E0961"/>
    <w:rsid w:val="54921C42"/>
    <w:rsid w:val="54A51975"/>
    <w:rsid w:val="54AB2576"/>
    <w:rsid w:val="54C0541E"/>
    <w:rsid w:val="54CD67D6"/>
    <w:rsid w:val="5520724E"/>
    <w:rsid w:val="554B3E71"/>
    <w:rsid w:val="556C2493"/>
    <w:rsid w:val="5579695E"/>
    <w:rsid w:val="55AE4FDD"/>
    <w:rsid w:val="55D90A3B"/>
    <w:rsid w:val="566753C4"/>
    <w:rsid w:val="57623B4D"/>
    <w:rsid w:val="576B48DB"/>
    <w:rsid w:val="57DC45D8"/>
    <w:rsid w:val="581C2D62"/>
    <w:rsid w:val="58296003"/>
    <w:rsid w:val="584B45E2"/>
    <w:rsid w:val="58A92376"/>
    <w:rsid w:val="59030A18"/>
    <w:rsid w:val="59617B7F"/>
    <w:rsid w:val="59BE0CF6"/>
    <w:rsid w:val="59E44CEE"/>
    <w:rsid w:val="5A736072"/>
    <w:rsid w:val="5AB3646E"/>
    <w:rsid w:val="5AEE6145"/>
    <w:rsid w:val="5AFA233A"/>
    <w:rsid w:val="5B353327"/>
    <w:rsid w:val="5B6643A7"/>
    <w:rsid w:val="5B87770C"/>
    <w:rsid w:val="5BE04FA8"/>
    <w:rsid w:val="5BEA2363"/>
    <w:rsid w:val="5C79623E"/>
    <w:rsid w:val="5CB06802"/>
    <w:rsid w:val="5CB126EB"/>
    <w:rsid w:val="5CB621ED"/>
    <w:rsid w:val="5CFC0F0E"/>
    <w:rsid w:val="5DB25F26"/>
    <w:rsid w:val="5DC97942"/>
    <w:rsid w:val="5DDB122A"/>
    <w:rsid w:val="5DEC1302"/>
    <w:rsid w:val="5E2B72D6"/>
    <w:rsid w:val="5E423D52"/>
    <w:rsid w:val="5F751F44"/>
    <w:rsid w:val="5FD52022"/>
    <w:rsid w:val="603D124C"/>
    <w:rsid w:val="607466A0"/>
    <w:rsid w:val="60B130E6"/>
    <w:rsid w:val="60B371C8"/>
    <w:rsid w:val="60B905E3"/>
    <w:rsid w:val="60BF3DBF"/>
    <w:rsid w:val="60F146EC"/>
    <w:rsid w:val="60F566FB"/>
    <w:rsid w:val="60FB5D5B"/>
    <w:rsid w:val="610B7004"/>
    <w:rsid w:val="612C2AD6"/>
    <w:rsid w:val="612E5C3F"/>
    <w:rsid w:val="61750921"/>
    <w:rsid w:val="61B2122D"/>
    <w:rsid w:val="61CD250B"/>
    <w:rsid w:val="62635B7A"/>
    <w:rsid w:val="627E6DF6"/>
    <w:rsid w:val="629568F7"/>
    <w:rsid w:val="62A932D2"/>
    <w:rsid w:val="62F4226C"/>
    <w:rsid w:val="631A52DC"/>
    <w:rsid w:val="631B2E02"/>
    <w:rsid w:val="637F15E3"/>
    <w:rsid w:val="63F024E1"/>
    <w:rsid w:val="643D7526"/>
    <w:rsid w:val="64665000"/>
    <w:rsid w:val="64833355"/>
    <w:rsid w:val="64A07A63"/>
    <w:rsid w:val="64B32A4D"/>
    <w:rsid w:val="650E793A"/>
    <w:rsid w:val="65267047"/>
    <w:rsid w:val="6587477F"/>
    <w:rsid w:val="65C6174B"/>
    <w:rsid w:val="663D12E2"/>
    <w:rsid w:val="66B75538"/>
    <w:rsid w:val="66BE68C6"/>
    <w:rsid w:val="66D87988"/>
    <w:rsid w:val="67580D57"/>
    <w:rsid w:val="67694A84"/>
    <w:rsid w:val="678C2521"/>
    <w:rsid w:val="67B81568"/>
    <w:rsid w:val="67BF6452"/>
    <w:rsid w:val="67E4166A"/>
    <w:rsid w:val="681745F4"/>
    <w:rsid w:val="681E586F"/>
    <w:rsid w:val="68A35D74"/>
    <w:rsid w:val="68E72104"/>
    <w:rsid w:val="68FF7319"/>
    <w:rsid w:val="690F51B7"/>
    <w:rsid w:val="693C6565"/>
    <w:rsid w:val="695C7A6D"/>
    <w:rsid w:val="69A022B3"/>
    <w:rsid w:val="69A47FF6"/>
    <w:rsid w:val="69E44896"/>
    <w:rsid w:val="6A9E4A45"/>
    <w:rsid w:val="6AA241F2"/>
    <w:rsid w:val="6B2A6259"/>
    <w:rsid w:val="6B4E1029"/>
    <w:rsid w:val="6B6619FD"/>
    <w:rsid w:val="6B712159"/>
    <w:rsid w:val="6BD54EE1"/>
    <w:rsid w:val="6BDD1747"/>
    <w:rsid w:val="6BF15048"/>
    <w:rsid w:val="6C033455"/>
    <w:rsid w:val="6C292A34"/>
    <w:rsid w:val="6C53185F"/>
    <w:rsid w:val="6C62256B"/>
    <w:rsid w:val="6C68355C"/>
    <w:rsid w:val="6CD574B2"/>
    <w:rsid w:val="6CF03552"/>
    <w:rsid w:val="6DB729DF"/>
    <w:rsid w:val="6DD93FE6"/>
    <w:rsid w:val="6DF1132F"/>
    <w:rsid w:val="6DF81EFB"/>
    <w:rsid w:val="6E0C43BB"/>
    <w:rsid w:val="6E1002CF"/>
    <w:rsid w:val="6E5C0E9F"/>
    <w:rsid w:val="6E78501C"/>
    <w:rsid w:val="6EF74724"/>
    <w:rsid w:val="6F011A46"/>
    <w:rsid w:val="6F0532E4"/>
    <w:rsid w:val="6F9401C4"/>
    <w:rsid w:val="6FAB550E"/>
    <w:rsid w:val="6FCA1E38"/>
    <w:rsid w:val="6FE949B4"/>
    <w:rsid w:val="6FFB69E3"/>
    <w:rsid w:val="70310109"/>
    <w:rsid w:val="70371574"/>
    <w:rsid w:val="70490DB0"/>
    <w:rsid w:val="7130216F"/>
    <w:rsid w:val="71381023"/>
    <w:rsid w:val="71A05546"/>
    <w:rsid w:val="71A201A7"/>
    <w:rsid w:val="71E445F3"/>
    <w:rsid w:val="725C6344"/>
    <w:rsid w:val="72B8066E"/>
    <w:rsid w:val="72D13613"/>
    <w:rsid w:val="72E43933"/>
    <w:rsid w:val="72EB0A43"/>
    <w:rsid w:val="737F118B"/>
    <w:rsid w:val="73BF5078"/>
    <w:rsid w:val="73CC7A5B"/>
    <w:rsid w:val="74583EB6"/>
    <w:rsid w:val="74C50E20"/>
    <w:rsid w:val="74FB3F4F"/>
    <w:rsid w:val="75534E6A"/>
    <w:rsid w:val="759A405B"/>
    <w:rsid w:val="75CF1D3B"/>
    <w:rsid w:val="76524935"/>
    <w:rsid w:val="76582048"/>
    <w:rsid w:val="76E2215D"/>
    <w:rsid w:val="771D3195"/>
    <w:rsid w:val="771F2A69"/>
    <w:rsid w:val="77866F8C"/>
    <w:rsid w:val="779F2147"/>
    <w:rsid w:val="77B41AF2"/>
    <w:rsid w:val="78330DE6"/>
    <w:rsid w:val="784B5AE0"/>
    <w:rsid w:val="784E4B02"/>
    <w:rsid w:val="7860158C"/>
    <w:rsid w:val="787212BF"/>
    <w:rsid w:val="789F23B2"/>
    <w:rsid w:val="79984D55"/>
    <w:rsid w:val="79A33E26"/>
    <w:rsid w:val="79D346A8"/>
    <w:rsid w:val="79EF09DF"/>
    <w:rsid w:val="7A0917AF"/>
    <w:rsid w:val="7A432F13"/>
    <w:rsid w:val="7A8E7C24"/>
    <w:rsid w:val="7ACF0C4A"/>
    <w:rsid w:val="7B185382"/>
    <w:rsid w:val="7B830F07"/>
    <w:rsid w:val="7BF32717"/>
    <w:rsid w:val="7BFF0C7D"/>
    <w:rsid w:val="7C280EDC"/>
    <w:rsid w:val="7C4F3DF1"/>
    <w:rsid w:val="7C5C02BC"/>
    <w:rsid w:val="7C5F43B5"/>
    <w:rsid w:val="7C703D67"/>
    <w:rsid w:val="7D3626B1"/>
    <w:rsid w:val="7D386E00"/>
    <w:rsid w:val="7D4F5B08"/>
    <w:rsid w:val="7D761278"/>
    <w:rsid w:val="7D7D04EA"/>
    <w:rsid w:val="7D817139"/>
    <w:rsid w:val="7E4D7554"/>
    <w:rsid w:val="7E911BA2"/>
    <w:rsid w:val="7E9D51B9"/>
    <w:rsid w:val="7EED5B43"/>
    <w:rsid w:val="7F1430D0"/>
    <w:rsid w:val="7F3B5808"/>
    <w:rsid w:val="7FEE56CF"/>
    <w:rsid w:val="7FF16F6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snapToGrid w:val="0"/>
      <w:spacing w:line="360" w:lineRule="atLeast"/>
      <w:outlineLvl w:val="0"/>
    </w:pPr>
    <w:rPr>
      <w:rFonts w:ascii="宋体" w:hAnsiTheme="minorHAnsi" w:eastAsiaTheme="minorEastAsia" w:cstheme="minorBidi"/>
      <w:sz w:val="28"/>
      <w:szCs w:val="22"/>
      <w:lang w:val="en-US" w:eastAsia="zh-CN" w:bidi="ar-SA"/>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line="413" w:lineRule="auto"/>
      <w:outlineLvl w:val="2"/>
    </w:pPr>
    <w:rPr>
      <w:rFonts w:eastAsia="宋体"/>
      <w:b/>
      <w:sz w:val="32"/>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customStyle="1" w:styleId="2">
    <w:name w:val="样式 首行缩进:  2 字符2"/>
    <w:basedOn w:val="1"/>
    <w:qFormat/>
    <w:uiPriority w:val="0"/>
    <w:pPr>
      <w:autoSpaceDE/>
      <w:autoSpaceDN/>
      <w:adjustRightInd/>
      <w:spacing w:line="640" w:lineRule="exact"/>
      <w:ind w:firstLine="560" w:firstLineChars="200"/>
      <w:jc w:val="both"/>
      <w:textAlignment w:val="auto"/>
    </w:pPr>
    <w:rPr>
      <w:rFonts w:cs="宋体"/>
      <w:kern w:val="2"/>
      <w:sz w:val="28"/>
    </w:rPr>
  </w:style>
  <w:style w:type="paragraph" w:styleId="6">
    <w:name w:val="Body Text"/>
    <w:basedOn w:val="1"/>
    <w:next w:val="1"/>
    <w:qFormat/>
    <w:uiPriority w:val="0"/>
    <w:pPr>
      <w:spacing w:after="120" w:afterLines="0"/>
    </w:pPr>
    <w:rPr>
      <w:rFonts w:ascii="Times New Roman"/>
      <w:kern w:val="2"/>
      <w:sz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qFormat/>
    <w:uiPriority w:val="0"/>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首行缩进"/>
    <w:basedOn w:val="1"/>
    <w:qFormat/>
    <w:uiPriority w:val="0"/>
    <w:pPr>
      <w:spacing w:line="360" w:lineRule="auto"/>
      <w:ind w:firstLine="420" w:firstLineChars="200"/>
    </w:pPr>
  </w:style>
  <w:style w:type="paragraph" w:customStyle="1" w:styleId="15">
    <w:name w:val="paragraph"/>
    <w:basedOn w:val="1"/>
    <w:semiHidden/>
    <w:qFormat/>
    <w:uiPriority w:val="0"/>
    <w:pPr>
      <w:widowControl/>
      <w:spacing w:before="100" w:beforeAutospacing="1" w:after="100" w:afterAutospacing="1"/>
      <w:jc w:val="left"/>
    </w:pPr>
    <w:rPr>
      <w:rFonts w:ascii="等线" w:hAnsi="等线" w:eastAsia="等线" w:cs="Times New Roman"/>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8813</Words>
  <Characters>9898</Characters>
  <Lines>52</Lines>
  <Paragraphs>14</Paragraphs>
  <TotalTime>0</TotalTime>
  <ScaleCrop>false</ScaleCrop>
  <LinksUpToDate>false</LinksUpToDate>
  <CharactersWithSpaces>11046</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2020-10-20T08:37:00Z</dcterms:created>
  <dc:creator>李雄</dc:creator>
  <cp:lastModifiedBy>user</cp:lastModifiedBy>
  <cp:lastPrinted>2026-04-29T02:30:00Z</cp:lastPrinted>
  <dcterms:modified xsi:type="dcterms:W3CDTF">2026-05-18T01:14:53Z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A148ABB307544449A8A5271B853DF9F2_13</vt:lpwstr>
  </property>
  <property fmtid="{D5CDD505-2E9C-101B-9397-08002B2CF9AE}" pid="4" name="KSOTemplateDocerSaveRecord">
    <vt:lpwstr>eyJoZGlkIjoiODc3YTQyOWVmNTJiYWJjM2VhM2VmODViYzJmMGZiMzkiLCJ1c2VySWQiOiIzNDY3MzU5MjIifQ==</vt:lpwstr>
  </property>
</Properties>
</file>