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Arial"/>
          <w:b/>
          <w:sz w:val="72"/>
        </w:rPr>
      </w:pPr>
    </w:p>
    <w:p>
      <w:pPr>
        <w:jc w:val="center"/>
        <w:outlineLvl w:val="0"/>
        <w:rPr>
          <w:rFonts w:hint="eastAsia" w:ascii="宋体" w:hAnsi="宋体" w:cs="Arial"/>
          <w:spacing w:val="80"/>
          <w:sz w:val="52"/>
          <w:szCs w:val="52"/>
        </w:rPr>
      </w:pPr>
      <w:r>
        <w:rPr>
          <w:rFonts w:hint="eastAsia" w:ascii="宋体" w:hAnsi="宋体" w:cs="Arial"/>
          <w:spacing w:val="80"/>
          <w:sz w:val="52"/>
          <w:szCs w:val="52"/>
          <w:lang w:eastAsia="zh-CN"/>
        </w:rPr>
        <w:t>采购《2026年虚拟展》拍摄制作服务</w:t>
      </w:r>
      <w:r>
        <w:rPr>
          <w:rFonts w:hint="eastAsia" w:ascii="宋体" w:hAnsi="宋体" w:cs="Arial"/>
          <w:spacing w:val="80"/>
          <w:sz w:val="52"/>
          <w:szCs w:val="52"/>
        </w:rPr>
        <w:t>询</w:t>
      </w:r>
      <w:r>
        <w:rPr>
          <w:rFonts w:hint="eastAsia" w:ascii="宋体" w:hAnsi="宋体" w:cs="Arial"/>
          <w:spacing w:val="80"/>
          <w:sz w:val="52"/>
          <w:szCs w:val="52"/>
          <w:lang w:eastAsia="zh-CN"/>
        </w:rPr>
        <w:t>比</w:t>
      </w:r>
      <w:r>
        <w:rPr>
          <w:rFonts w:hint="eastAsia" w:ascii="宋体" w:hAnsi="宋体" w:cs="Arial"/>
          <w:spacing w:val="80"/>
          <w:sz w:val="52"/>
          <w:szCs w:val="52"/>
        </w:rPr>
        <w:t>文件</w:t>
      </w:r>
    </w:p>
    <w:p>
      <w:pPr>
        <w:spacing w:line="700" w:lineRule="exact"/>
        <w:jc w:val="center"/>
        <w:rPr>
          <w:rFonts w:hint="eastAsia" w:ascii="宋体" w:hAnsi="宋体" w:cs="Arial"/>
          <w:sz w:val="52"/>
          <w:szCs w:val="52"/>
        </w:rPr>
      </w:pPr>
    </w:p>
    <w:p>
      <w:pPr>
        <w:tabs>
          <w:tab w:val="left" w:pos="2761"/>
          <w:tab w:val="left" w:pos="7352"/>
        </w:tabs>
        <w:spacing w:line="700" w:lineRule="exact"/>
        <w:jc w:val="left"/>
        <w:rPr>
          <w:rFonts w:hint="eastAsia" w:ascii="宋体" w:hAnsi="宋体" w:cs="Arial" w:eastAsiaTheme="minorEastAsia"/>
          <w:sz w:val="32"/>
          <w:lang w:eastAsia="zh-CN"/>
        </w:rPr>
      </w:pPr>
      <w:r>
        <w:rPr>
          <w:rFonts w:hint="eastAsia" w:ascii="宋体" w:hAnsi="宋体" w:cs="Arial"/>
          <w:sz w:val="32"/>
          <w:lang w:eastAsia="zh-CN"/>
        </w:rPr>
        <w:tab/>
      </w:r>
      <w:r>
        <w:rPr>
          <w:rFonts w:hint="eastAsia" w:ascii="宋体" w:hAnsi="宋体" w:cs="Arial"/>
          <w:sz w:val="32"/>
          <w:lang w:eastAsia="zh-CN"/>
        </w:rPr>
        <w:tab/>
      </w:r>
    </w:p>
    <w:p>
      <w:pPr>
        <w:spacing w:line="700" w:lineRule="exact"/>
        <w:jc w:val="center"/>
        <w:rPr>
          <w:rFonts w:hint="eastAsia" w:ascii="宋体" w:hAnsi="宋体" w:cs="Arial"/>
          <w:sz w:val="32"/>
        </w:rPr>
      </w:pPr>
    </w:p>
    <w:p>
      <w:pPr>
        <w:spacing w:line="700" w:lineRule="exact"/>
        <w:jc w:val="center"/>
        <w:rPr>
          <w:rFonts w:hint="eastAsia" w:ascii="宋体" w:hAnsi="宋体" w:cs="Arial"/>
          <w:sz w:val="32"/>
        </w:rPr>
      </w:pPr>
    </w:p>
    <w:p>
      <w:pPr>
        <w:spacing w:line="700" w:lineRule="exact"/>
        <w:ind w:firstLine="1916" w:firstLineChars="599"/>
        <w:rPr>
          <w:rFonts w:hint="eastAsia" w:ascii="宋体" w:hAnsi="宋体" w:cs="Arial"/>
          <w:color w:val="auto"/>
          <w:sz w:val="32"/>
        </w:rPr>
      </w:pPr>
      <w:r>
        <w:rPr>
          <w:rFonts w:hint="eastAsia" w:ascii="宋体" w:hAnsi="宋体" w:cs="Arial"/>
          <w:color w:val="auto"/>
          <w:sz w:val="32"/>
        </w:rPr>
        <w:t>项目编号：内26016</w:t>
      </w:r>
    </w:p>
    <w:p>
      <w:pPr>
        <w:spacing w:line="700" w:lineRule="exact"/>
        <w:ind w:left="3676" w:leftChars="684" w:hanging="2240" w:hangingChars="700"/>
        <w:rPr>
          <w:rFonts w:hint="eastAsia" w:ascii="宋体" w:hAnsi="宋体" w:cs="Arial"/>
          <w:sz w:val="32"/>
        </w:rPr>
      </w:pPr>
      <w:r>
        <w:rPr>
          <w:rFonts w:hint="eastAsia" w:ascii="宋体" w:hAnsi="宋体" w:cs="Arial"/>
          <w:sz w:val="32"/>
        </w:rPr>
        <w:t xml:space="preserve">   项目名称：</w:t>
      </w:r>
      <w:r>
        <w:rPr>
          <w:rFonts w:hint="eastAsia" w:ascii="宋体" w:hAnsi="宋体" w:cs="Arial"/>
          <w:sz w:val="32"/>
          <w:lang w:eastAsia="zh-CN"/>
        </w:rPr>
        <w:t>采购《2026年虚拟展》拍摄制作服务</w:t>
      </w:r>
      <w:r>
        <w:rPr>
          <w:rFonts w:hint="eastAsia" w:ascii="宋体" w:hAnsi="宋体" w:cs="Arial"/>
          <w:sz w:val="32"/>
        </w:rPr>
        <w:t xml:space="preserve">   </w:t>
      </w:r>
    </w:p>
    <w:p>
      <w:pPr>
        <w:spacing w:line="700" w:lineRule="exact"/>
        <w:ind w:left="2716" w:leftChars="684" w:hanging="1280" w:hangingChars="400"/>
        <w:rPr>
          <w:rFonts w:hint="eastAsia" w:ascii="宋体" w:hAnsi="宋体" w:cs="Arial"/>
          <w:sz w:val="32"/>
        </w:rPr>
      </w:pPr>
      <w:r>
        <w:rPr>
          <w:rFonts w:hint="eastAsia" w:ascii="宋体" w:hAnsi="宋体" w:cs="Arial"/>
          <w:sz w:val="32"/>
          <w:lang w:val="en-US" w:eastAsia="zh-CN"/>
        </w:rPr>
        <w:t xml:space="preserve">   </w:t>
      </w:r>
      <w:r>
        <w:rPr>
          <w:rFonts w:hint="eastAsia" w:ascii="宋体" w:hAnsi="宋体" w:cs="Arial"/>
          <w:sz w:val="32"/>
        </w:rPr>
        <w:t>采购</w:t>
      </w:r>
      <w:r>
        <w:rPr>
          <w:rFonts w:hint="eastAsia" w:ascii="宋体" w:hAnsi="宋体" w:cs="Arial"/>
          <w:sz w:val="32"/>
          <w:lang w:eastAsia="zh-CN"/>
        </w:rPr>
        <w:t>单位</w:t>
      </w:r>
      <w:r>
        <w:rPr>
          <w:rFonts w:hint="eastAsia" w:ascii="宋体" w:hAnsi="宋体" w:cs="Arial"/>
          <w:sz w:val="32"/>
        </w:rPr>
        <w:t>：重庆中国三峡博物馆</w:t>
      </w:r>
    </w:p>
    <w:p>
      <w:pPr>
        <w:spacing w:line="700" w:lineRule="exact"/>
        <w:jc w:val="center"/>
        <w:rPr>
          <w:rFonts w:hint="eastAsia" w:ascii="宋体" w:hAnsi="宋体" w:cs="Arial"/>
          <w:sz w:val="32"/>
        </w:rPr>
      </w:pPr>
    </w:p>
    <w:p>
      <w:pPr>
        <w:spacing w:line="700" w:lineRule="exact"/>
        <w:jc w:val="both"/>
        <w:rPr>
          <w:rFonts w:hint="eastAsia" w:ascii="宋体" w:hAnsi="宋体" w:cs="Arial"/>
          <w:sz w:val="32"/>
        </w:rPr>
      </w:pPr>
    </w:p>
    <w:p>
      <w:pPr>
        <w:spacing w:line="700" w:lineRule="exact"/>
        <w:jc w:val="center"/>
        <w:rPr>
          <w:rFonts w:hint="eastAsia" w:ascii="宋体" w:hAnsi="宋体" w:cs="Arial"/>
          <w:sz w:val="32"/>
        </w:rPr>
      </w:pPr>
    </w:p>
    <w:p>
      <w:pPr>
        <w:spacing w:line="700" w:lineRule="exact"/>
        <w:jc w:val="both"/>
        <w:rPr>
          <w:rFonts w:hint="eastAsia" w:ascii="宋体" w:hAnsi="宋体" w:cs="Arial"/>
          <w:sz w:val="32"/>
        </w:rPr>
      </w:pPr>
    </w:p>
    <w:p>
      <w:pPr>
        <w:spacing w:line="700" w:lineRule="exact"/>
        <w:jc w:val="both"/>
        <w:rPr>
          <w:rFonts w:hint="eastAsia" w:ascii="宋体" w:hAnsi="宋体" w:cs="Arial"/>
          <w:sz w:val="32"/>
        </w:rPr>
      </w:pPr>
    </w:p>
    <w:p>
      <w:pPr>
        <w:spacing w:line="700" w:lineRule="exact"/>
        <w:jc w:val="both"/>
        <w:rPr>
          <w:rFonts w:hint="eastAsia" w:ascii="宋体" w:hAnsi="宋体" w:cs="Arial"/>
          <w:sz w:val="32"/>
        </w:rPr>
      </w:pPr>
    </w:p>
    <w:p>
      <w:pPr>
        <w:spacing w:line="700" w:lineRule="exact"/>
        <w:jc w:val="center"/>
        <w:rPr>
          <w:rFonts w:hint="eastAsia" w:ascii="宋体" w:hAnsi="宋体" w:cs="Arial"/>
          <w:sz w:val="32"/>
        </w:rPr>
      </w:pPr>
      <w:r>
        <w:rPr>
          <w:rFonts w:hint="eastAsia" w:ascii="宋体" w:hAnsi="宋体" w:cs="Arial"/>
          <w:sz w:val="32"/>
        </w:rPr>
        <w:t>重庆中国三峡博物馆制</w:t>
      </w:r>
    </w:p>
    <w:p>
      <w:pPr>
        <w:spacing w:line="700" w:lineRule="exact"/>
        <w:jc w:val="center"/>
        <w:outlineLvl w:val="0"/>
        <w:rPr>
          <w:rFonts w:hint="eastAsia" w:ascii="宋体" w:hAnsi="宋体" w:eastAsia="宋体" w:cs="Arial"/>
          <w:sz w:val="36"/>
        </w:rPr>
      </w:pPr>
      <w:r>
        <w:rPr>
          <w:rFonts w:hint="eastAsia" w:ascii="宋体" w:hAnsi="宋体" w:cs="Arial"/>
          <w:sz w:val="32"/>
          <w:lang w:val="en-US" w:eastAsia="zh-CN"/>
        </w:rPr>
        <w:t xml:space="preserve"> 2026</w:t>
      </w:r>
      <w:r>
        <w:rPr>
          <w:rFonts w:hint="eastAsia" w:ascii="宋体" w:hAnsi="宋体" w:cs="Arial"/>
          <w:sz w:val="32"/>
        </w:rPr>
        <w:t>年</w:t>
      </w:r>
      <w:r>
        <w:rPr>
          <w:rFonts w:hint="eastAsia" w:ascii="宋体" w:hAnsi="宋体" w:cs="Arial"/>
          <w:sz w:val="32"/>
          <w:lang w:val="en-US" w:eastAsia="zh-CN"/>
        </w:rPr>
        <w:t>3</w:t>
      </w:r>
      <w:r>
        <w:rPr>
          <w:rFonts w:hint="eastAsia" w:ascii="宋体" w:hAnsi="宋体" w:cs="Arial"/>
          <w:sz w:val="32"/>
        </w:rPr>
        <w:t>月</w:t>
      </w:r>
      <w:bookmarkStart w:id="0" w:name="_Toc11641050"/>
      <w:bookmarkStart w:id="1" w:name="_Toc372538149"/>
      <w:bookmarkStart w:id="2" w:name="_Toc25725118"/>
    </w:p>
    <w:p>
      <w:pPr>
        <w:spacing w:line="700" w:lineRule="exact"/>
        <w:jc w:val="center"/>
        <w:outlineLvl w:val="0"/>
        <w:rPr>
          <w:rStyle w:val="8"/>
          <w:rFonts w:hint="eastAsia" w:ascii="Arial" w:hAnsi="Arial" w:eastAsia="黑体" w:cstheme="minorBidi"/>
          <w:b/>
          <w:kern w:val="2"/>
          <w:sz w:val="32"/>
          <w:szCs w:val="22"/>
          <w:lang w:val="en-US" w:eastAsia="zh-CN" w:bidi="ar-SA"/>
        </w:rPr>
      </w:pPr>
      <w:r>
        <w:rPr>
          <w:rStyle w:val="8"/>
          <w:rFonts w:hint="eastAsia" w:ascii="Arial" w:hAnsi="Arial" w:eastAsia="黑体" w:cstheme="minorBidi"/>
          <w:b/>
          <w:kern w:val="2"/>
          <w:sz w:val="32"/>
          <w:szCs w:val="22"/>
          <w:lang w:val="en-US" w:eastAsia="zh-CN" w:bidi="ar-SA"/>
        </w:rPr>
        <w:t xml:space="preserve">第一篇  </w:t>
      </w:r>
      <w:bookmarkEnd w:id="0"/>
      <w:r>
        <w:rPr>
          <w:rStyle w:val="8"/>
          <w:rFonts w:hint="eastAsia" w:ascii="Arial" w:hAnsi="Arial" w:eastAsia="黑体" w:cstheme="minorBidi"/>
          <w:b/>
          <w:kern w:val="2"/>
          <w:sz w:val="32"/>
          <w:szCs w:val="22"/>
          <w:lang w:val="en-US" w:eastAsia="zh-CN" w:bidi="ar-SA"/>
        </w:rPr>
        <w:t>邀请书</w:t>
      </w:r>
      <w:bookmarkEnd w:id="1"/>
      <w:bookmarkEnd w:id="2"/>
    </w:p>
    <w:p>
      <w:pPr>
        <w:spacing w:line="312" w:lineRule="auto"/>
        <w:ind w:firstLine="480" w:firstLineChars="200"/>
        <w:rPr>
          <w:rFonts w:hint="eastAsia" w:ascii="宋体" w:hAnsi="宋体" w:cs="Arial"/>
          <w:sz w:val="24"/>
          <w:szCs w:val="24"/>
        </w:rPr>
      </w:pPr>
    </w:p>
    <w:p>
      <w:pPr>
        <w:spacing w:line="312" w:lineRule="auto"/>
        <w:ind w:firstLine="480" w:firstLineChars="200"/>
        <w:rPr>
          <w:rFonts w:hint="eastAsia" w:ascii="宋体" w:hAnsi="宋体" w:cs="Arial"/>
          <w:sz w:val="24"/>
          <w:szCs w:val="24"/>
        </w:rPr>
      </w:pP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我单位现就</w:t>
      </w:r>
      <w:r>
        <w:rPr>
          <w:rFonts w:hint="eastAsia" w:asciiTheme="minorEastAsia" w:hAnsiTheme="minorEastAsia" w:cstheme="minorEastAsia"/>
          <w:sz w:val="24"/>
          <w:szCs w:val="24"/>
          <w:u w:val="single"/>
          <w:lang w:eastAsia="zh-CN"/>
        </w:rPr>
        <w:t>采购《2026年虚拟展》拍摄制作服务</w:t>
      </w:r>
      <w:r>
        <w:rPr>
          <w:rFonts w:hint="eastAsia" w:asciiTheme="minorEastAsia" w:hAnsiTheme="minorEastAsia" w:eastAsiaTheme="minorEastAsia" w:cstheme="minorEastAsia"/>
          <w:sz w:val="24"/>
          <w:szCs w:val="24"/>
        </w:rPr>
        <w:t>项目进行询</w:t>
      </w:r>
      <w:r>
        <w:rPr>
          <w:rFonts w:hint="eastAsia" w:asciiTheme="minorEastAsia" w:hAnsiTheme="minorEastAsia" w:eastAsiaTheme="minorEastAsia" w:cstheme="minorEastAsia"/>
          <w:sz w:val="24"/>
          <w:szCs w:val="24"/>
          <w:lang w:eastAsia="zh-CN"/>
        </w:rPr>
        <w:t>比</w:t>
      </w:r>
      <w:r>
        <w:rPr>
          <w:rFonts w:hint="eastAsia" w:asciiTheme="minorEastAsia" w:hAnsiTheme="minorEastAsia" w:eastAsiaTheme="minorEastAsia" w:cstheme="minorEastAsia"/>
          <w:sz w:val="24"/>
          <w:szCs w:val="24"/>
        </w:rPr>
        <w:t>采购，凡有意参加询比的供应商，请于公告发布之日起至报名截止时间之前，在</w:t>
      </w:r>
      <w:r>
        <w:rPr>
          <w:rFonts w:hint="eastAsia" w:asciiTheme="minorEastAsia" w:hAnsiTheme="minorEastAsia" w:cstheme="minorEastAsia"/>
          <w:sz w:val="24"/>
          <w:szCs w:val="24"/>
          <w:lang w:val="en-US" w:eastAsia="zh-CN"/>
        </w:rPr>
        <w:t>重庆中国三峡博物馆官网</w:t>
      </w:r>
      <w:r>
        <w:rPr>
          <w:rFonts w:hint="eastAsia" w:asciiTheme="minorEastAsia" w:hAnsiTheme="minorEastAsia" w:eastAsiaTheme="minorEastAsia" w:cstheme="minorEastAsia"/>
          <w:sz w:val="24"/>
          <w:szCs w:val="24"/>
        </w:rPr>
        <w:t>上下载查看本项目需求文件以及变更公告等询比前公布的所有项目资料，无论供应商下载查看与否，均视为已知晓所有询比实质性要求内容。</w:t>
      </w:r>
    </w:p>
    <w:p>
      <w:pPr>
        <w:keepNext w:val="0"/>
        <w:keepLines w:val="0"/>
        <w:pageBreakBefore w:val="0"/>
        <w:widowControl w:val="0"/>
        <w:numPr>
          <w:ilvl w:val="0"/>
          <w:numId w:val="1"/>
        </w:numPr>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本项目编号：内26016</w:t>
      </w:r>
      <w:r>
        <w:rPr>
          <w:rFonts w:hint="eastAsia" w:asciiTheme="minorEastAsia" w:hAnsiTheme="minorEastAsia" w:eastAsiaTheme="minorEastAsia" w:cstheme="minorEastAsia"/>
          <w:color w:val="auto"/>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联系办法：</w:t>
      </w:r>
    </w:p>
    <w:p>
      <w:pPr>
        <w:keepNext w:val="0"/>
        <w:keepLines w:val="0"/>
        <w:pageBreakBefore w:val="0"/>
        <w:widowControl w:val="0"/>
        <w:kinsoku/>
        <w:wordWrap/>
        <w:overflowPunct/>
        <w:topLinePunct w:val="0"/>
        <w:autoSpaceDE/>
        <w:autoSpaceDN/>
        <w:bidi w:val="0"/>
        <w:adjustRightInd/>
        <w:snapToGrid w:val="0"/>
        <w:spacing w:line="460" w:lineRule="exact"/>
        <w:ind w:left="567"/>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采购联系人：李先生，电话，（023）63679109 ，13452915399；</w:t>
      </w:r>
    </w:p>
    <w:p>
      <w:pPr>
        <w:keepNext w:val="0"/>
        <w:keepLines w:val="0"/>
        <w:pageBreakBefore w:val="0"/>
        <w:widowControl w:val="0"/>
        <w:kinsoku/>
        <w:wordWrap/>
        <w:overflowPunct/>
        <w:topLinePunct w:val="0"/>
        <w:autoSpaceDE/>
        <w:autoSpaceDN/>
        <w:bidi w:val="0"/>
        <w:adjustRightInd/>
        <w:snapToGrid w:val="0"/>
        <w:spacing w:line="460" w:lineRule="exact"/>
        <w:ind w:left="567"/>
        <w:textAlignment w:val="auto"/>
        <w:outlineLvl w:val="9"/>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 xml:space="preserve">   项目联系人：</w:t>
      </w:r>
      <w:r>
        <w:rPr>
          <w:rFonts w:hint="eastAsia" w:asciiTheme="minorEastAsia" w:hAnsiTheme="minorEastAsia" w:eastAsiaTheme="minorEastAsia" w:cstheme="minorEastAsia"/>
          <w:color w:val="auto"/>
          <w:sz w:val="24"/>
          <w:szCs w:val="24"/>
          <w:lang w:val="en-US" w:eastAsia="zh-CN"/>
        </w:rPr>
        <w:t>田老师，电话：13883567008，02363679129</w:t>
      </w:r>
      <w:r>
        <w:rPr>
          <w:rFonts w:hint="eastAsia" w:asciiTheme="minorEastAsia" w:hAnsiTheme="minorEastAsia" w:cstheme="minorEastAsia"/>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460" w:lineRule="exact"/>
        <w:ind w:left="567" w:leftChars="0"/>
        <w:textAlignment w:val="auto"/>
        <w:rPr>
          <w:rFonts w:hint="eastAsia" w:asciiTheme="minorEastAsia" w:hAnsiTheme="minorEastAsia" w:eastAsiaTheme="minorEastAsia" w:cstheme="minorEastAsia"/>
          <w:color w:val="auto"/>
          <w:sz w:val="24"/>
          <w:szCs w:val="24"/>
        </w:rPr>
      </w:pPr>
    </w:p>
    <w:p>
      <w:pPr>
        <w:numPr>
          <w:ilvl w:val="0"/>
          <w:numId w:val="0"/>
        </w:numPr>
        <w:snapToGrid w:val="0"/>
        <w:spacing w:line="560" w:lineRule="atLeast"/>
        <w:ind w:left="567" w:leftChars="0"/>
        <w:rPr>
          <w:rFonts w:hint="eastAsia" w:ascii="宋体" w:hAnsi="宋体" w:cs="Arial"/>
          <w:color w:val="auto"/>
          <w:sz w:val="24"/>
          <w:szCs w:val="24"/>
          <w:lang w:eastAsia="zh-CN"/>
        </w:rPr>
      </w:pPr>
    </w:p>
    <w:p>
      <w:pPr>
        <w:snapToGrid w:val="0"/>
        <w:spacing w:line="560" w:lineRule="atLeast"/>
        <w:rPr>
          <w:rFonts w:hint="eastAsia" w:ascii="宋体" w:hAnsi="宋体" w:cs="Arial"/>
          <w:sz w:val="24"/>
          <w:szCs w:val="24"/>
        </w:rPr>
      </w:pPr>
      <w:r>
        <w:rPr>
          <w:rFonts w:hint="eastAsia" w:ascii="宋体" w:hAnsi="宋体" w:cs="Arial"/>
          <w:sz w:val="24"/>
          <w:szCs w:val="24"/>
        </w:rPr>
        <w:t xml:space="preserve">    </w:t>
      </w:r>
    </w:p>
    <w:p>
      <w:pPr>
        <w:pStyle w:val="2"/>
        <w:jc w:val="center"/>
        <w:rPr>
          <w:rFonts w:hint="eastAsia" w:ascii="宋体" w:hAnsi="宋体" w:eastAsia="宋体" w:cs="Arial"/>
          <w:sz w:val="36"/>
        </w:rPr>
      </w:pPr>
      <w:r>
        <w:rPr>
          <w:rFonts w:hint="eastAsia" w:ascii="宋体" w:hAnsi="宋体" w:eastAsia="宋体" w:cs="Arial"/>
          <w:b w:val="0"/>
          <w:sz w:val="28"/>
        </w:rPr>
        <w:br w:type="page"/>
      </w:r>
      <w:bookmarkStart w:id="3" w:name="_Toc372538150"/>
      <w:r>
        <w:rPr>
          <w:rStyle w:val="8"/>
          <w:rFonts w:hint="eastAsia" w:ascii="Arial" w:hAnsi="Arial" w:eastAsia="黑体" w:cstheme="minorBidi"/>
          <w:b/>
          <w:kern w:val="2"/>
          <w:sz w:val="32"/>
          <w:szCs w:val="22"/>
          <w:lang w:val="en-US" w:eastAsia="zh-CN" w:bidi="ar-SA"/>
        </w:rPr>
        <w:t>第二篇  投标须知</w:t>
      </w:r>
      <w:bookmarkEnd w:id="3"/>
    </w:p>
    <w:p>
      <w:pPr>
        <w:pStyle w:val="3"/>
        <w:pageBreakBefore w:val="0"/>
        <w:kinsoku/>
        <w:wordWrap/>
        <w:overflowPunct/>
        <w:topLinePunct w:val="0"/>
        <w:autoSpaceDE/>
        <w:autoSpaceDN/>
        <w:bidi w:val="0"/>
        <w:adjustRightInd/>
        <w:spacing w:line="460" w:lineRule="exact"/>
        <w:textAlignment w:val="auto"/>
        <w:rPr>
          <w:rStyle w:val="8"/>
          <w:rFonts w:hint="eastAsia"/>
        </w:rPr>
      </w:pPr>
      <w:bookmarkStart w:id="4" w:name="_Toc372538151"/>
      <w:r>
        <w:rPr>
          <w:rStyle w:val="8"/>
          <w:rFonts w:hint="eastAsia"/>
        </w:rPr>
        <w:t>一、询</w:t>
      </w:r>
      <w:r>
        <w:rPr>
          <w:rStyle w:val="8"/>
          <w:rFonts w:hint="eastAsia"/>
          <w:lang w:val="en-US" w:eastAsia="zh-CN"/>
        </w:rPr>
        <w:t>比</w:t>
      </w:r>
      <w:r>
        <w:rPr>
          <w:rStyle w:val="8"/>
          <w:rFonts w:hint="eastAsia"/>
        </w:rPr>
        <w:t>费用</w:t>
      </w:r>
      <w:bookmarkEnd w:id="4"/>
    </w:p>
    <w:p>
      <w:pPr>
        <w:pageBreakBefore w:val="0"/>
        <w:kinsoku/>
        <w:wordWrap/>
        <w:overflowPunct/>
        <w:topLinePunct w:val="0"/>
        <w:autoSpaceDE/>
        <w:autoSpaceDN/>
        <w:bidi w:val="0"/>
        <w:adjustRightInd/>
        <w:snapToGrid w:val="0"/>
        <w:spacing w:line="46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参与</w:t>
      </w:r>
      <w:r>
        <w:rPr>
          <w:rFonts w:hint="eastAsia" w:asciiTheme="minorEastAsia" w:hAnsiTheme="minorEastAsia" w:eastAsiaTheme="minorEastAsia" w:cstheme="minorEastAsia"/>
          <w:sz w:val="24"/>
          <w:szCs w:val="24"/>
          <w:lang w:eastAsia="zh-CN"/>
        </w:rPr>
        <w:t>投</w:t>
      </w:r>
      <w:r>
        <w:rPr>
          <w:rFonts w:hint="eastAsia" w:asciiTheme="minorEastAsia" w:hAnsiTheme="minorEastAsia" w:eastAsiaTheme="minorEastAsia" w:cstheme="minorEastAsia"/>
          <w:sz w:val="24"/>
          <w:szCs w:val="24"/>
        </w:rPr>
        <w:t>标的供应商应承担其编制</w:t>
      </w:r>
      <w:r>
        <w:rPr>
          <w:rFonts w:hint="eastAsia" w:asciiTheme="minorEastAsia" w:hAnsiTheme="minorEastAsia" w:eastAsiaTheme="minorEastAsia" w:cstheme="minorEastAsia"/>
          <w:sz w:val="24"/>
          <w:szCs w:val="24"/>
          <w:lang w:eastAsia="zh-CN"/>
        </w:rPr>
        <w:t>投</w:t>
      </w:r>
      <w:r>
        <w:rPr>
          <w:rFonts w:hint="eastAsia" w:asciiTheme="minorEastAsia" w:hAnsiTheme="minorEastAsia" w:eastAsiaTheme="minorEastAsia" w:cstheme="minorEastAsia"/>
          <w:sz w:val="24"/>
          <w:szCs w:val="24"/>
        </w:rPr>
        <w:t>标文件与递交</w:t>
      </w:r>
      <w:r>
        <w:rPr>
          <w:rFonts w:hint="eastAsia" w:asciiTheme="minorEastAsia" w:hAnsiTheme="minorEastAsia" w:eastAsiaTheme="minorEastAsia" w:cstheme="minorEastAsia"/>
          <w:sz w:val="24"/>
          <w:szCs w:val="24"/>
          <w:lang w:eastAsia="zh-CN"/>
        </w:rPr>
        <w:t>投</w:t>
      </w:r>
      <w:r>
        <w:rPr>
          <w:rFonts w:hint="eastAsia" w:asciiTheme="minorEastAsia" w:hAnsiTheme="minorEastAsia" w:eastAsiaTheme="minorEastAsia" w:cstheme="minorEastAsia"/>
          <w:sz w:val="24"/>
          <w:szCs w:val="24"/>
        </w:rPr>
        <w:t>标文件所涉及的一切费用，不论采购结果如何，采购</w:t>
      </w:r>
      <w:r>
        <w:rPr>
          <w:rFonts w:hint="eastAsia" w:asciiTheme="minorEastAsia" w:hAnsiTheme="minorEastAsia" w:eastAsiaTheme="minorEastAsia" w:cstheme="minorEastAsia"/>
          <w:sz w:val="24"/>
          <w:szCs w:val="24"/>
          <w:lang w:eastAsia="zh-CN"/>
        </w:rPr>
        <w:t>单位</w:t>
      </w:r>
      <w:r>
        <w:rPr>
          <w:rFonts w:hint="eastAsia" w:asciiTheme="minorEastAsia" w:hAnsiTheme="minorEastAsia" w:eastAsiaTheme="minorEastAsia" w:cstheme="minorEastAsia"/>
          <w:sz w:val="24"/>
          <w:szCs w:val="24"/>
        </w:rPr>
        <w:t>在任何情况下无义务也无责任承担这些费用。</w:t>
      </w:r>
    </w:p>
    <w:p>
      <w:pPr>
        <w:pStyle w:val="3"/>
        <w:pageBreakBefore w:val="0"/>
        <w:kinsoku/>
        <w:wordWrap/>
        <w:overflowPunct/>
        <w:topLinePunct w:val="0"/>
        <w:autoSpaceDE/>
        <w:autoSpaceDN/>
        <w:bidi w:val="0"/>
        <w:adjustRightInd/>
        <w:spacing w:line="460" w:lineRule="exact"/>
        <w:textAlignment w:val="auto"/>
        <w:rPr>
          <w:rStyle w:val="8"/>
          <w:rFonts w:hint="eastAsia"/>
        </w:rPr>
      </w:pPr>
      <w:bookmarkStart w:id="5" w:name="_Toc372538152"/>
      <w:r>
        <w:rPr>
          <w:rStyle w:val="8"/>
          <w:rFonts w:hint="eastAsia"/>
        </w:rPr>
        <w:t>二、</w:t>
      </w:r>
      <w:r>
        <w:rPr>
          <w:rStyle w:val="8"/>
          <w:rFonts w:hint="eastAsia"/>
          <w:lang w:eastAsia="zh-CN"/>
        </w:rPr>
        <w:t>投</w:t>
      </w:r>
      <w:r>
        <w:rPr>
          <w:rStyle w:val="8"/>
          <w:rFonts w:hint="eastAsia"/>
        </w:rPr>
        <w:t>标</w:t>
      </w:r>
      <w:r>
        <w:rPr>
          <w:rStyle w:val="8"/>
          <w:rFonts w:hint="eastAsia"/>
          <w:lang w:eastAsia="zh-CN"/>
        </w:rPr>
        <w:t>单位</w:t>
      </w:r>
      <w:r>
        <w:rPr>
          <w:rStyle w:val="8"/>
          <w:rFonts w:hint="eastAsia"/>
        </w:rPr>
        <w:t>资质</w:t>
      </w:r>
      <w:bookmarkEnd w:id="5"/>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参与</w:t>
      </w:r>
      <w:r>
        <w:rPr>
          <w:rFonts w:hint="eastAsia" w:asciiTheme="minorEastAsia" w:hAnsiTheme="minorEastAsia" w:eastAsiaTheme="minorEastAsia" w:cstheme="minorEastAsia"/>
          <w:sz w:val="24"/>
          <w:szCs w:val="24"/>
          <w:lang w:eastAsia="zh-CN"/>
        </w:rPr>
        <w:t>投</w:t>
      </w:r>
      <w:r>
        <w:rPr>
          <w:rFonts w:hint="eastAsia" w:asciiTheme="minorEastAsia" w:hAnsiTheme="minorEastAsia" w:eastAsiaTheme="minorEastAsia" w:cstheme="minorEastAsia"/>
          <w:sz w:val="24"/>
          <w:szCs w:val="24"/>
        </w:rPr>
        <w:t>标的供应商是指向采购</w:t>
      </w:r>
      <w:r>
        <w:rPr>
          <w:rFonts w:hint="eastAsia" w:asciiTheme="minorEastAsia" w:hAnsiTheme="minorEastAsia" w:eastAsiaTheme="minorEastAsia" w:cstheme="minorEastAsia"/>
          <w:sz w:val="24"/>
          <w:szCs w:val="24"/>
          <w:lang w:eastAsia="zh-CN"/>
        </w:rPr>
        <w:t>单位</w:t>
      </w:r>
      <w:r>
        <w:rPr>
          <w:rFonts w:hint="eastAsia" w:asciiTheme="minorEastAsia" w:hAnsiTheme="minorEastAsia" w:eastAsiaTheme="minorEastAsia" w:cstheme="minorEastAsia"/>
          <w:sz w:val="24"/>
          <w:szCs w:val="24"/>
        </w:rPr>
        <w:t>提供货物、工程或者服务的法人、其他组织或者自然人，简称供应商或</w:t>
      </w:r>
      <w:r>
        <w:rPr>
          <w:rFonts w:hint="eastAsia" w:asciiTheme="minorEastAsia" w:hAnsiTheme="minorEastAsia" w:eastAsiaTheme="minorEastAsia" w:cstheme="minorEastAsia"/>
          <w:sz w:val="24"/>
          <w:szCs w:val="24"/>
          <w:lang w:eastAsia="zh-CN"/>
        </w:rPr>
        <w:t>投</w:t>
      </w:r>
      <w:r>
        <w:rPr>
          <w:rFonts w:hint="eastAsia" w:asciiTheme="minorEastAsia" w:hAnsiTheme="minorEastAsia" w:eastAsiaTheme="minorEastAsia" w:cstheme="minorEastAsia"/>
          <w:sz w:val="24"/>
          <w:szCs w:val="24"/>
        </w:rPr>
        <w:t>标</w:t>
      </w:r>
      <w:r>
        <w:rPr>
          <w:rFonts w:hint="eastAsia" w:asciiTheme="minorEastAsia" w:hAnsiTheme="minorEastAsia" w:eastAsiaTheme="minorEastAsia" w:cstheme="minorEastAsia"/>
          <w:sz w:val="24"/>
          <w:szCs w:val="24"/>
          <w:lang w:eastAsia="zh-CN"/>
        </w:rPr>
        <w:t>单位</w:t>
      </w:r>
      <w:r>
        <w:rPr>
          <w:rFonts w:hint="eastAsia" w:asciiTheme="minorEastAsia" w:hAnsiTheme="minorEastAsia" w:eastAsiaTheme="minorEastAsia" w:cstheme="minorEastAsia"/>
          <w:sz w:val="24"/>
          <w:szCs w:val="24"/>
        </w:rPr>
        <w:t>。</w:t>
      </w:r>
    </w:p>
    <w:p>
      <w:pPr>
        <w:pageBreakBefore w:val="0"/>
        <w:kinsoku/>
        <w:wordWrap/>
        <w:overflowPunct/>
        <w:topLinePunct w:val="0"/>
        <w:autoSpaceDE/>
        <w:autoSpaceDN/>
        <w:bidi w:val="0"/>
        <w:adjustRightInd/>
        <w:snapToGrid w:val="0"/>
        <w:spacing w:line="46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合格的</w:t>
      </w:r>
      <w:r>
        <w:rPr>
          <w:rFonts w:hint="eastAsia" w:asciiTheme="minorEastAsia" w:hAnsiTheme="minorEastAsia" w:eastAsiaTheme="minorEastAsia" w:cstheme="minorEastAsia"/>
          <w:sz w:val="24"/>
          <w:szCs w:val="24"/>
          <w:lang w:eastAsia="zh-CN"/>
        </w:rPr>
        <w:t>投</w:t>
      </w:r>
      <w:r>
        <w:rPr>
          <w:rFonts w:hint="eastAsia" w:asciiTheme="minorEastAsia" w:hAnsiTheme="minorEastAsia" w:eastAsiaTheme="minorEastAsia" w:cstheme="minorEastAsia"/>
          <w:sz w:val="24"/>
          <w:szCs w:val="24"/>
        </w:rPr>
        <w:t>标</w:t>
      </w:r>
      <w:r>
        <w:rPr>
          <w:rFonts w:hint="eastAsia" w:asciiTheme="minorEastAsia" w:hAnsiTheme="minorEastAsia" w:eastAsiaTheme="minorEastAsia" w:cstheme="minorEastAsia"/>
          <w:sz w:val="24"/>
          <w:szCs w:val="24"/>
          <w:lang w:eastAsia="zh-CN"/>
        </w:rPr>
        <w:t>单位</w:t>
      </w:r>
      <w:r>
        <w:rPr>
          <w:rFonts w:hint="eastAsia" w:asciiTheme="minorEastAsia" w:hAnsiTheme="minorEastAsia" w:eastAsiaTheme="minorEastAsia" w:cstheme="minorEastAsia"/>
          <w:sz w:val="24"/>
          <w:szCs w:val="24"/>
        </w:rPr>
        <w:t>应符合下列资格条件：</w:t>
      </w:r>
    </w:p>
    <w:p>
      <w:pPr>
        <w:pageBreakBefore w:val="0"/>
        <w:kinsoku/>
        <w:wordWrap/>
        <w:overflowPunct/>
        <w:topLinePunct w:val="0"/>
        <w:autoSpaceDE/>
        <w:autoSpaceDN/>
        <w:bidi w:val="0"/>
        <w:adjustRightInd/>
        <w:snapToGrid w:val="0"/>
        <w:spacing w:line="460" w:lineRule="exact"/>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1、具有独立承担民事责任的能力；</w:t>
      </w:r>
    </w:p>
    <w:p>
      <w:pPr>
        <w:pageBreakBefore w:val="0"/>
        <w:kinsoku/>
        <w:wordWrap/>
        <w:overflowPunct/>
        <w:topLinePunct w:val="0"/>
        <w:autoSpaceDE/>
        <w:autoSpaceDN/>
        <w:bidi w:val="0"/>
        <w:adjustRightInd/>
        <w:snapToGrid w:val="0"/>
        <w:spacing w:line="460" w:lineRule="exact"/>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2、具有良好的商业信誉和健全的财务会计制度；</w:t>
      </w:r>
    </w:p>
    <w:p>
      <w:pPr>
        <w:pageBreakBefore w:val="0"/>
        <w:kinsoku/>
        <w:wordWrap/>
        <w:overflowPunct/>
        <w:topLinePunct w:val="0"/>
        <w:autoSpaceDE/>
        <w:autoSpaceDN/>
        <w:bidi w:val="0"/>
        <w:adjustRightInd/>
        <w:snapToGrid w:val="0"/>
        <w:spacing w:line="460" w:lineRule="exact"/>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3、具有履行合同所必须的设备和专业技术能力；</w:t>
      </w:r>
    </w:p>
    <w:p>
      <w:pPr>
        <w:pageBreakBefore w:val="0"/>
        <w:kinsoku/>
        <w:wordWrap/>
        <w:overflowPunct/>
        <w:topLinePunct w:val="0"/>
        <w:autoSpaceDE/>
        <w:autoSpaceDN/>
        <w:bidi w:val="0"/>
        <w:adjustRightInd/>
        <w:snapToGrid w:val="0"/>
        <w:spacing w:line="460" w:lineRule="exact"/>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4、有依法缴纳税收的良好记录；</w:t>
      </w:r>
    </w:p>
    <w:p>
      <w:pPr>
        <w:pageBreakBefore w:val="0"/>
        <w:kinsoku/>
        <w:wordWrap/>
        <w:overflowPunct/>
        <w:topLinePunct w:val="0"/>
        <w:autoSpaceDE/>
        <w:autoSpaceDN/>
        <w:bidi w:val="0"/>
        <w:adjustRightInd/>
        <w:snapToGrid w:val="0"/>
        <w:spacing w:line="460" w:lineRule="exact"/>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5、参加政府采购活动近三年内，在经营活动中没有重大违法记录；</w:t>
      </w:r>
    </w:p>
    <w:p>
      <w:pPr>
        <w:pageBreakBefore w:val="0"/>
        <w:kinsoku/>
        <w:wordWrap/>
        <w:overflowPunct/>
        <w:topLinePunct w:val="0"/>
        <w:autoSpaceDE/>
        <w:autoSpaceDN/>
        <w:bidi w:val="0"/>
        <w:adjustRightInd/>
        <w:snapToGrid w:val="0"/>
        <w:spacing w:line="460" w:lineRule="exact"/>
        <w:ind w:firstLine="573"/>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6、法律、行政法规规定的其他条件</w:t>
      </w:r>
      <w:r>
        <w:rPr>
          <w:rFonts w:hint="eastAsia" w:asciiTheme="minorEastAsia" w:hAnsiTheme="minorEastAsia" w:eastAsiaTheme="minorEastAsia" w:cstheme="minorEastAsia"/>
          <w:sz w:val="24"/>
          <w:szCs w:val="24"/>
          <w:lang w:eastAsia="zh-CN"/>
        </w:rPr>
        <w:t>；</w:t>
      </w:r>
    </w:p>
    <w:p>
      <w:pPr>
        <w:pageBreakBefore w:val="0"/>
        <w:kinsoku/>
        <w:wordWrap/>
        <w:overflowPunct/>
        <w:topLinePunct w:val="0"/>
        <w:autoSpaceDE/>
        <w:autoSpaceDN/>
        <w:bidi w:val="0"/>
        <w:adjustRightInd/>
        <w:snapToGrid w:val="0"/>
        <w:spacing w:line="460" w:lineRule="exact"/>
        <w:ind w:firstLine="573"/>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7、特定资格条件</w:t>
      </w:r>
    </w:p>
    <w:p>
      <w:pPr>
        <w:pStyle w:val="3"/>
        <w:pageBreakBefore w:val="0"/>
        <w:kinsoku/>
        <w:wordWrap/>
        <w:overflowPunct/>
        <w:topLinePunct w:val="0"/>
        <w:autoSpaceDE/>
        <w:autoSpaceDN/>
        <w:bidi w:val="0"/>
        <w:adjustRightInd/>
        <w:spacing w:line="460" w:lineRule="exact"/>
        <w:textAlignment w:val="auto"/>
        <w:rPr>
          <w:rStyle w:val="8"/>
          <w:rFonts w:hint="eastAsia"/>
          <w:lang w:eastAsia="zh-CN"/>
        </w:rPr>
      </w:pPr>
      <w:r>
        <w:rPr>
          <w:rStyle w:val="8"/>
          <w:rFonts w:hint="eastAsia"/>
          <w:lang w:val="en-US" w:eastAsia="zh-CN"/>
        </w:rPr>
        <w:t>三、</w:t>
      </w:r>
      <w:r>
        <w:rPr>
          <w:rStyle w:val="8"/>
          <w:rFonts w:hint="eastAsia"/>
          <w:lang w:eastAsia="zh-CN"/>
        </w:rPr>
        <w:t>现场踏勘</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自行踏勘，项目联系人：田老师，电话：13883567008，02363679129。如投标单位参与投标，采购单位视为已清楚本项目。</w:t>
      </w:r>
    </w:p>
    <w:p>
      <w:pPr>
        <w:pStyle w:val="3"/>
        <w:pageBreakBefore w:val="0"/>
        <w:kinsoku/>
        <w:wordWrap/>
        <w:overflowPunct/>
        <w:topLinePunct w:val="0"/>
        <w:autoSpaceDE/>
        <w:autoSpaceDN/>
        <w:bidi w:val="0"/>
        <w:adjustRightInd/>
        <w:spacing w:line="460" w:lineRule="exact"/>
        <w:textAlignment w:val="auto"/>
        <w:rPr>
          <w:rStyle w:val="8"/>
          <w:rFonts w:hint="eastAsia"/>
          <w:lang w:eastAsia="zh-CN"/>
        </w:rPr>
      </w:pPr>
      <w:bookmarkStart w:id="6" w:name="_Toc187655629"/>
      <w:bookmarkStart w:id="7" w:name="_Toc102227317"/>
      <w:bookmarkStart w:id="8" w:name="_Toc372538153"/>
      <w:bookmarkStart w:id="9" w:name="_Toc179714296"/>
      <w:r>
        <w:rPr>
          <w:rStyle w:val="8"/>
          <w:rFonts w:hint="eastAsia"/>
          <w:lang w:eastAsia="zh-CN"/>
        </w:rPr>
        <w:t>四、询比采购文件</w:t>
      </w:r>
      <w:bookmarkEnd w:id="6"/>
      <w:bookmarkEnd w:id="7"/>
      <w:bookmarkEnd w:id="8"/>
      <w:bookmarkEnd w:id="9"/>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1、询</w:t>
      </w:r>
      <w:r>
        <w:rPr>
          <w:rFonts w:hint="eastAsia" w:asciiTheme="minorEastAsia" w:hAnsiTheme="minorEastAsia" w:eastAsiaTheme="minorEastAsia" w:cstheme="minorEastAsia"/>
          <w:sz w:val="24"/>
          <w:szCs w:val="24"/>
          <w:lang w:eastAsia="zh-CN"/>
        </w:rPr>
        <w:t>比</w:t>
      </w:r>
      <w:r>
        <w:rPr>
          <w:rFonts w:hint="eastAsia" w:asciiTheme="minorEastAsia" w:hAnsiTheme="minorEastAsia" w:eastAsiaTheme="minorEastAsia" w:cstheme="minorEastAsia"/>
          <w:sz w:val="24"/>
          <w:szCs w:val="24"/>
        </w:rPr>
        <w:t>文件由邀请书、</w:t>
      </w:r>
      <w:r>
        <w:rPr>
          <w:rFonts w:hint="eastAsia" w:asciiTheme="minorEastAsia" w:hAnsiTheme="minorEastAsia" w:eastAsiaTheme="minorEastAsia" w:cstheme="minorEastAsia"/>
          <w:sz w:val="24"/>
          <w:szCs w:val="24"/>
          <w:lang w:eastAsia="zh-CN"/>
        </w:rPr>
        <w:t>投标</w:t>
      </w:r>
      <w:r>
        <w:rPr>
          <w:rFonts w:hint="eastAsia" w:asciiTheme="minorEastAsia" w:hAnsiTheme="minorEastAsia" w:eastAsiaTheme="minorEastAsia" w:cstheme="minorEastAsia"/>
          <w:sz w:val="24"/>
          <w:szCs w:val="24"/>
        </w:rPr>
        <w:t>须知、采购项目技术要求、商务要求</w:t>
      </w:r>
      <w:r>
        <w:rPr>
          <w:rFonts w:hint="eastAsia" w:asciiTheme="minorEastAsia" w:hAnsiTheme="minorEastAsia" w:eastAsiaTheme="minorEastAsia" w:cstheme="minorEastAsia"/>
          <w:sz w:val="24"/>
          <w:szCs w:val="24"/>
          <w:lang w:eastAsia="zh-CN"/>
        </w:rPr>
        <w:t>、合同关键条款</w:t>
      </w:r>
      <w:r>
        <w:rPr>
          <w:rFonts w:hint="eastAsia" w:asciiTheme="minorEastAsia" w:hAnsiTheme="minorEastAsia" w:eastAsiaTheme="minorEastAsia" w:cstheme="minorEastAsia"/>
          <w:sz w:val="24"/>
          <w:szCs w:val="24"/>
        </w:rPr>
        <w:t>和供应商编制响应文件要求六部分组成。</w:t>
      </w:r>
    </w:p>
    <w:p>
      <w:pPr>
        <w:pageBreakBefore w:val="0"/>
        <w:kinsoku/>
        <w:wordWrap/>
        <w:overflowPunct/>
        <w:topLinePunct w:val="0"/>
        <w:autoSpaceDE/>
        <w:autoSpaceDN/>
        <w:bidi w:val="0"/>
        <w:adjustRightInd/>
        <w:snapToGrid w:val="0"/>
        <w:spacing w:line="46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采购单位</w:t>
      </w:r>
      <w:r>
        <w:rPr>
          <w:rFonts w:hint="eastAsia" w:asciiTheme="minorEastAsia" w:hAnsiTheme="minorEastAsia" w:eastAsiaTheme="minorEastAsia" w:cstheme="minorEastAsia"/>
          <w:sz w:val="24"/>
          <w:szCs w:val="24"/>
        </w:rPr>
        <w:t>所作的一切有效的</w:t>
      </w:r>
      <w:r>
        <w:rPr>
          <w:rFonts w:hint="eastAsia" w:asciiTheme="minorEastAsia" w:hAnsiTheme="minorEastAsia" w:eastAsiaTheme="minorEastAsia" w:cstheme="minorEastAsia"/>
          <w:sz w:val="24"/>
          <w:szCs w:val="24"/>
          <w:lang w:eastAsia="zh-CN"/>
        </w:rPr>
        <w:t>公告、</w:t>
      </w:r>
      <w:r>
        <w:rPr>
          <w:rFonts w:hint="eastAsia" w:asciiTheme="minorEastAsia" w:hAnsiTheme="minorEastAsia" w:eastAsiaTheme="minorEastAsia" w:cstheme="minorEastAsia"/>
          <w:sz w:val="24"/>
          <w:szCs w:val="24"/>
        </w:rPr>
        <w:t>书面通知、修改及补充，都是询</w:t>
      </w:r>
      <w:r>
        <w:rPr>
          <w:rFonts w:hint="eastAsia" w:asciiTheme="minorEastAsia" w:hAnsiTheme="minorEastAsia" w:eastAsiaTheme="minorEastAsia" w:cstheme="minorEastAsia"/>
          <w:sz w:val="24"/>
          <w:szCs w:val="24"/>
          <w:lang w:eastAsia="zh-CN"/>
        </w:rPr>
        <w:t>比</w:t>
      </w:r>
      <w:r>
        <w:rPr>
          <w:rFonts w:hint="eastAsia" w:asciiTheme="minorEastAsia" w:hAnsiTheme="minorEastAsia" w:eastAsiaTheme="minorEastAsia" w:cstheme="minorEastAsia"/>
          <w:sz w:val="24"/>
          <w:szCs w:val="24"/>
        </w:rPr>
        <w:t>文件不可分割的部分。</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3、采购文件的解释</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lang w:eastAsia="zh-CN"/>
        </w:rPr>
        <w:t>投</w:t>
      </w:r>
      <w:r>
        <w:rPr>
          <w:rFonts w:hint="eastAsia" w:asciiTheme="minorEastAsia" w:hAnsiTheme="minorEastAsia" w:eastAsiaTheme="minorEastAsia" w:cstheme="minorEastAsia"/>
          <w:color w:val="auto"/>
          <w:sz w:val="24"/>
          <w:szCs w:val="24"/>
        </w:rPr>
        <w:t>标</w:t>
      </w:r>
      <w:r>
        <w:rPr>
          <w:rFonts w:hint="eastAsia" w:asciiTheme="minorEastAsia" w:hAnsiTheme="minorEastAsia" w:eastAsiaTheme="minorEastAsia" w:cstheme="minorEastAsia"/>
          <w:color w:val="auto"/>
          <w:sz w:val="24"/>
          <w:szCs w:val="24"/>
          <w:lang w:eastAsia="zh-CN"/>
        </w:rPr>
        <w:t>单位</w:t>
      </w:r>
      <w:r>
        <w:rPr>
          <w:rFonts w:hint="eastAsia" w:asciiTheme="minorEastAsia" w:hAnsiTheme="minorEastAsia" w:eastAsiaTheme="minorEastAsia" w:cstheme="minorEastAsia"/>
          <w:color w:val="auto"/>
          <w:sz w:val="24"/>
          <w:szCs w:val="24"/>
        </w:rPr>
        <w:t>如对询</w:t>
      </w:r>
      <w:r>
        <w:rPr>
          <w:rFonts w:hint="eastAsia" w:asciiTheme="minorEastAsia" w:hAnsiTheme="minorEastAsia" w:eastAsiaTheme="minorEastAsia" w:cstheme="minorEastAsia"/>
          <w:color w:val="auto"/>
          <w:sz w:val="24"/>
          <w:szCs w:val="24"/>
          <w:lang w:eastAsia="zh-CN"/>
        </w:rPr>
        <w:t>比</w:t>
      </w:r>
      <w:r>
        <w:rPr>
          <w:rFonts w:hint="eastAsia" w:asciiTheme="minorEastAsia" w:hAnsiTheme="minorEastAsia" w:eastAsiaTheme="minorEastAsia" w:cstheme="minorEastAsia"/>
          <w:color w:val="auto"/>
          <w:sz w:val="24"/>
          <w:szCs w:val="24"/>
        </w:rPr>
        <w:t>文件有疑问，必须以书面形式在</w:t>
      </w:r>
      <w:r>
        <w:rPr>
          <w:rFonts w:hint="eastAsia" w:asciiTheme="minorEastAsia" w:hAnsiTheme="minorEastAsia" w:eastAsiaTheme="minorEastAsia" w:cstheme="minorEastAsia"/>
          <w:color w:val="auto"/>
          <w:sz w:val="24"/>
          <w:szCs w:val="24"/>
          <w:lang w:eastAsia="zh-CN"/>
        </w:rPr>
        <w:t>递交投标文件</w:t>
      </w:r>
      <w:r>
        <w:rPr>
          <w:rFonts w:hint="eastAsia" w:asciiTheme="minorEastAsia" w:hAnsiTheme="minorEastAsia" w:eastAsiaTheme="minorEastAsia" w:cstheme="minorEastAsia"/>
          <w:color w:val="auto"/>
          <w:sz w:val="24"/>
          <w:szCs w:val="24"/>
        </w:rPr>
        <w:t>截止时间一个工作日前向采购</w:t>
      </w:r>
      <w:r>
        <w:rPr>
          <w:rFonts w:hint="eastAsia" w:asciiTheme="minorEastAsia" w:hAnsiTheme="minorEastAsia" w:eastAsiaTheme="minorEastAsia" w:cstheme="minorEastAsia"/>
          <w:color w:val="auto"/>
          <w:sz w:val="24"/>
          <w:szCs w:val="24"/>
          <w:lang w:eastAsia="zh-CN"/>
        </w:rPr>
        <w:t>单位</w:t>
      </w:r>
      <w:r>
        <w:rPr>
          <w:rFonts w:hint="eastAsia" w:asciiTheme="minorEastAsia" w:hAnsiTheme="minorEastAsia" w:eastAsiaTheme="minorEastAsia" w:cstheme="minorEastAsia"/>
          <w:color w:val="auto"/>
          <w:sz w:val="24"/>
          <w:szCs w:val="24"/>
        </w:rPr>
        <w:t>要求澄清，</w:t>
      </w:r>
      <w:r>
        <w:rPr>
          <w:rFonts w:hint="eastAsia" w:asciiTheme="minorEastAsia" w:hAnsiTheme="minorEastAsia" w:eastAsiaTheme="minorEastAsia" w:cstheme="minorEastAsia"/>
          <w:sz w:val="24"/>
          <w:szCs w:val="24"/>
        </w:rPr>
        <w:t>采购</w:t>
      </w:r>
      <w:r>
        <w:rPr>
          <w:rFonts w:hint="eastAsia" w:asciiTheme="minorEastAsia" w:hAnsiTheme="minorEastAsia" w:eastAsiaTheme="minorEastAsia" w:cstheme="minorEastAsia"/>
          <w:sz w:val="24"/>
          <w:szCs w:val="24"/>
          <w:lang w:eastAsia="zh-CN"/>
        </w:rPr>
        <w:t>单位</w:t>
      </w:r>
      <w:r>
        <w:rPr>
          <w:rFonts w:hint="eastAsia" w:asciiTheme="minorEastAsia" w:hAnsiTheme="minorEastAsia" w:eastAsiaTheme="minorEastAsia" w:cstheme="minorEastAsia"/>
          <w:sz w:val="24"/>
          <w:szCs w:val="24"/>
        </w:rPr>
        <w:t>可视具体情况做出处理或答复</w:t>
      </w:r>
      <w:r>
        <w:rPr>
          <w:rFonts w:hint="eastAsia" w:asciiTheme="minorEastAsia" w:hAnsiTheme="minorEastAsia" w:eastAsiaTheme="minorEastAsia" w:cstheme="minorEastAsia"/>
          <w:sz w:val="24"/>
          <w:szCs w:val="24"/>
          <w:lang w:eastAsia="zh-CN"/>
        </w:rPr>
        <w:t>，处理或者答复发布在</w:t>
      </w:r>
      <w:r>
        <w:rPr>
          <w:rFonts w:hint="eastAsia" w:asciiTheme="minorEastAsia" w:hAnsiTheme="minorEastAsia" w:cstheme="minorEastAsia"/>
          <w:sz w:val="24"/>
          <w:szCs w:val="24"/>
          <w:lang w:val="en-US" w:eastAsia="zh-CN"/>
        </w:rPr>
        <w:t>重庆中国三峡博物馆官网</w:t>
      </w:r>
      <w:r>
        <w:rPr>
          <w:rFonts w:hint="eastAsia" w:asciiTheme="minorEastAsia" w:hAnsiTheme="minorEastAsia" w:eastAsiaTheme="minorEastAsia" w:cstheme="minorEastAsia"/>
          <w:sz w:val="24"/>
          <w:szCs w:val="24"/>
          <w:lang w:eastAsia="zh-CN"/>
        </w:rPr>
        <w:t>上。</w:t>
      </w:r>
      <w:r>
        <w:rPr>
          <w:rFonts w:hint="eastAsia" w:asciiTheme="minorEastAsia" w:hAnsiTheme="minorEastAsia" w:eastAsiaTheme="minorEastAsia" w:cstheme="minorEastAsia"/>
          <w:sz w:val="24"/>
          <w:szCs w:val="24"/>
        </w:rPr>
        <w:t>如</w:t>
      </w:r>
      <w:r>
        <w:rPr>
          <w:rFonts w:hint="eastAsia" w:asciiTheme="minorEastAsia" w:hAnsiTheme="minorEastAsia" w:eastAsiaTheme="minorEastAsia" w:cstheme="minorEastAsia"/>
          <w:sz w:val="24"/>
          <w:szCs w:val="24"/>
          <w:lang w:eastAsia="zh-CN"/>
        </w:rPr>
        <w:t>投</w:t>
      </w:r>
      <w:r>
        <w:rPr>
          <w:rFonts w:hint="eastAsia" w:asciiTheme="minorEastAsia" w:hAnsiTheme="minorEastAsia" w:eastAsiaTheme="minorEastAsia" w:cstheme="minorEastAsia"/>
          <w:sz w:val="24"/>
          <w:szCs w:val="24"/>
        </w:rPr>
        <w:t>标</w:t>
      </w:r>
      <w:r>
        <w:rPr>
          <w:rFonts w:hint="eastAsia" w:asciiTheme="minorEastAsia" w:hAnsiTheme="minorEastAsia" w:eastAsiaTheme="minorEastAsia" w:cstheme="minorEastAsia"/>
          <w:sz w:val="24"/>
          <w:szCs w:val="24"/>
          <w:lang w:eastAsia="zh-CN"/>
        </w:rPr>
        <w:t>单位</w:t>
      </w:r>
      <w:r>
        <w:rPr>
          <w:rFonts w:hint="eastAsia" w:asciiTheme="minorEastAsia" w:hAnsiTheme="minorEastAsia" w:eastAsiaTheme="minorEastAsia" w:cstheme="minorEastAsia"/>
          <w:sz w:val="24"/>
          <w:szCs w:val="24"/>
        </w:rPr>
        <w:t>未提出疑问</w:t>
      </w:r>
      <w:r>
        <w:rPr>
          <w:rFonts w:hint="eastAsia" w:asciiTheme="minorEastAsia" w:hAnsiTheme="minorEastAsia" w:eastAsiaTheme="minorEastAsia" w:cstheme="minorEastAsia"/>
          <w:sz w:val="24"/>
          <w:szCs w:val="24"/>
          <w:lang w:eastAsia="zh-CN"/>
        </w:rPr>
        <w:t>或者未按前述要求提出</w:t>
      </w:r>
      <w:r>
        <w:rPr>
          <w:rFonts w:hint="eastAsia" w:asciiTheme="minorEastAsia" w:hAnsiTheme="minorEastAsia" w:eastAsiaTheme="minorEastAsia" w:cstheme="minorEastAsia"/>
          <w:sz w:val="24"/>
          <w:szCs w:val="24"/>
        </w:rPr>
        <w:t>，视为完全理解并同意本采购文件，即</w:t>
      </w:r>
      <w:r>
        <w:rPr>
          <w:rFonts w:hint="eastAsia" w:asciiTheme="minorEastAsia" w:hAnsiTheme="minorEastAsia" w:eastAsiaTheme="minorEastAsia" w:cstheme="minorEastAsia"/>
          <w:sz w:val="24"/>
          <w:szCs w:val="24"/>
          <w:lang w:eastAsia="zh-CN"/>
        </w:rPr>
        <w:t>投</w:t>
      </w:r>
      <w:r>
        <w:rPr>
          <w:rFonts w:hint="eastAsia" w:asciiTheme="minorEastAsia" w:hAnsiTheme="minorEastAsia" w:eastAsiaTheme="minorEastAsia" w:cstheme="minorEastAsia"/>
          <w:sz w:val="24"/>
          <w:szCs w:val="24"/>
        </w:rPr>
        <w:t>标</w:t>
      </w:r>
      <w:r>
        <w:rPr>
          <w:rFonts w:hint="eastAsia" w:asciiTheme="minorEastAsia" w:hAnsiTheme="minorEastAsia" w:eastAsiaTheme="minorEastAsia" w:cstheme="minorEastAsia"/>
          <w:sz w:val="24"/>
          <w:szCs w:val="24"/>
          <w:lang w:eastAsia="zh-CN"/>
        </w:rPr>
        <w:t>单位</w:t>
      </w:r>
      <w:r>
        <w:rPr>
          <w:rFonts w:hint="eastAsia" w:asciiTheme="minorEastAsia" w:hAnsiTheme="minorEastAsia" w:eastAsiaTheme="minorEastAsia" w:cstheme="minorEastAsia"/>
          <w:sz w:val="24"/>
          <w:szCs w:val="24"/>
        </w:rPr>
        <w:t>已详细阅读全部文件资料，完全理解</w:t>
      </w:r>
      <w:r>
        <w:rPr>
          <w:rFonts w:hint="eastAsia" w:asciiTheme="minorEastAsia" w:hAnsiTheme="minorEastAsia" w:eastAsiaTheme="minorEastAsia" w:cstheme="minorEastAsia"/>
          <w:sz w:val="24"/>
          <w:szCs w:val="24"/>
          <w:lang w:eastAsia="zh-CN"/>
        </w:rPr>
        <w:t>本</w:t>
      </w:r>
      <w:r>
        <w:rPr>
          <w:rFonts w:hint="eastAsia" w:asciiTheme="minorEastAsia" w:hAnsiTheme="minorEastAsia" w:eastAsiaTheme="minorEastAsia" w:cstheme="minorEastAsia"/>
          <w:sz w:val="24"/>
          <w:szCs w:val="24"/>
        </w:rPr>
        <w:t>询</w:t>
      </w:r>
      <w:r>
        <w:rPr>
          <w:rFonts w:hint="eastAsia" w:asciiTheme="minorEastAsia" w:hAnsiTheme="minorEastAsia" w:eastAsiaTheme="minorEastAsia" w:cstheme="minorEastAsia"/>
          <w:sz w:val="24"/>
          <w:szCs w:val="24"/>
          <w:lang w:eastAsia="zh-CN"/>
        </w:rPr>
        <w:t>比</w:t>
      </w:r>
      <w:r>
        <w:rPr>
          <w:rFonts w:hint="eastAsia" w:asciiTheme="minorEastAsia" w:hAnsiTheme="minorEastAsia" w:eastAsiaTheme="minorEastAsia" w:cstheme="minorEastAsia"/>
          <w:sz w:val="24"/>
          <w:szCs w:val="24"/>
        </w:rPr>
        <w:t>文件所有条款内容并同意放弃对这方面有不明白及误解的权利。</w:t>
      </w:r>
    </w:p>
    <w:p>
      <w:pPr>
        <w:pStyle w:val="3"/>
        <w:pageBreakBefore w:val="0"/>
        <w:kinsoku/>
        <w:wordWrap/>
        <w:overflowPunct/>
        <w:topLinePunct w:val="0"/>
        <w:autoSpaceDE/>
        <w:autoSpaceDN/>
        <w:bidi w:val="0"/>
        <w:adjustRightInd/>
        <w:spacing w:line="460" w:lineRule="exact"/>
        <w:textAlignment w:val="auto"/>
        <w:rPr>
          <w:rStyle w:val="8"/>
          <w:rFonts w:hint="eastAsia"/>
          <w:lang w:eastAsia="zh-CN"/>
        </w:rPr>
      </w:pPr>
      <w:bookmarkStart w:id="10" w:name="_Toc372538154"/>
      <w:r>
        <w:rPr>
          <w:rStyle w:val="8"/>
          <w:rFonts w:hint="eastAsia"/>
          <w:lang w:eastAsia="zh-CN"/>
        </w:rPr>
        <w:t>五、响应文件要求</w:t>
      </w:r>
      <w:bookmarkEnd w:id="10"/>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color w:val="FF0000"/>
          <w:sz w:val="24"/>
          <w:szCs w:val="24"/>
          <w:lang w:val="en-US" w:eastAsia="zh-CN"/>
        </w:rPr>
        <w:t xml:space="preserve"> </w:t>
      </w:r>
      <w:r>
        <w:rPr>
          <w:rFonts w:hint="eastAsia" w:asciiTheme="minorEastAsia" w:hAnsiTheme="minorEastAsia" w:eastAsiaTheme="minorEastAsia" w:cstheme="minorEastAsia"/>
          <w:color w:val="auto"/>
          <w:sz w:val="24"/>
          <w:szCs w:val="24"/>
        </w:rPr>
        <w:t>（一）响应文件由以下部分组成，包括：</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1、资格文件</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（1）营业执照或者法人证书复印件</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（2）法定代表人身份证明书（格式，法定代表人参与投标）或者法定代表人授权委托书（格式，被授权人参与投标）</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（3）诚信声明书</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2、技术文件</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（1）服务方案</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3、经济文件</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（1）报价函</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（2）报价明细表</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4、其他文件（不作为必要要件）</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投标单位提供与评分有关的内容或者投标单位认为需要提供的其他文件</w:t>
      </w:r>
    </w:p>
    <w:p>
      <w:pPr>
        <w:pStyle w:val="3"/>
        <w:pageBreakBefore w:val="0"/>
        <w:numPr>
          <w:ilvl w:val="0"/>
          <w:numId w:val="2"/>
        </w:numPr>
        <w:tabs>
          <w:tab w:val="left" w:pos="777"/>
          <w:tab w:val="left" w:pos="852"/>
        </w:tabs>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以上响应文件由投标单位以</w:t>
      </w:r>
      <w:r>
        <w:rPr>
          <w:rFonts w:hint="eastAsia" w:asciiTheme="minorEastAsia" w:hAnsiTheme="minorEastAsia" w:eastAsiaTheme="minorEastAsia" w:cstheme="minorEastAsia"/>
          <w:color w:val="FF0000"/>
          <w:sz w:val="24"/>
          <w:szCs w:val="24"/>
        </w:rPr>
        <w:t>PDF格式</w:t>
      </w:r>
      <w:r>
        <w:rPr>
          <w:rFonts w:hint="eastAsia" w:asciiTheme="minorEastAsia" w:hAnsiTheme="minorEastAsia" w:eastAsiaTheme="minorEastAsia" w:cstheme="minorEastAsia"/>
          <w:sz w:val="24"/>
          <w:szCs w:val="24"/>
        </w:rPr>
        <w:t>上传。</w:t>
      </w:r>
    </w:p>
    <w:p>
      <w:pPr>
        <w:pStyle w:val="3"/>
        <w:pageBreakBefore w:val="0"/>
        <w:kinsoku/>
        <w:wordWrap/>
        <w:overflowPunct/>
        <w:topLinePunct w:val="0"/>
        <w:autoSpaceDE/>
        <w:autoSpaceDN/>
        <w:bidi w:val="0"/>
        <w:adjustRightInd/>
        <w:spacing w:line="460" w:lineRule="exact"/>
        <w:textAlignment w:val="auto"/>
        <w:rPr>
          <w:rStyle w:val="8"/>
          <w:rFonts w:hint="eastAsia"/>
          <w:lang w:eastAsia="zh-CN"/>
        </w:rPr>
      </w:pPr>
      <w:r>
        <w:rPr>
          <w:rStyle w:val="8"/>
          <w:rFonts w:hint="eastAsia"/>
          <w:lang w:eastAsia="zh-CN"/>
        </w:rPr>
        <w:t>六、响应文件的真实性</w:t>
      </w:r>
    </w:p>
    <w:p>
      <w:pPr>
        <w:pStyle w:val="6"/>
        <w:pageBreakBefore w:val="0"/>
        <w:shd w:val="clear" w:color="auto" w:fill="FFFFFF"/>
        <w:kinsoku/>
        <w:wordWrap/>
        <w:overflowPunct/>
        <w:topLinePunct w:val="0"/>
        <w:autoSpaceDE/>
        <w:autoSpaceDN/>
        <w:bidi w:val="0"/>
        <w:adjustRightInd/>
        <w:spacing w:before="0" w:beforeAutospacing="0" w:after="0" w:afterAutospacing="0" w:line="460" w:lineRule="exact"/>
        <w:ind w:right="300"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投标单位提供的投标材料要求真实可靠，采购单位可对投标材料真实性进行核查，如有虚假，采购单位取消中标单位中标资格或者与中标单位解除合同。中标单位赔偿由此造成采购单位的损失。</w:t>
      </w:r>
      <w:bookmarkStart w:id="11" w:name="_Toc372538155"/>
    </w:p>
    <w:p>
      <w:pPr>
        <w:pStyle w:val="3"/>
        <w:pageBreakBefore w:val="0"/>
        <w:kinsoku/>
        <w:wordWrap/>
        <w:overflowPunct/>
        <w:topLinePunct w:val="0"/>
        <w:autoSpaceDE/>
        <w:autoSpaceDN/>
        <w:bidi w:val="0"/>
        <w:adjustRightInd/>
        <w:spacing w:line="460" w:lineRule="exact"/>
        <w:textAlignment w:val="auto"/>
        <w:rPr>
          <w:rStyle w:val="8"/>
          <w:rFonts w:hint="eastAsia"/>
          <w:lang w:val="en-US" w:eastAsia="zh-CN"/>
        </w:rPr>
      </w:pPr>
      <w:r>
        <w:rPr>
          <w:rStyle w:val="8"/>
          <w:rFonts w:hint="eastAsia"/>
          <w:lang w:val="en-US" w:eastAsia="zh-CN"/>
        </w:rPr>
        <w:t>七、投标报价</w:t>
      </w:r>
      <w:bookmarkEnd w:id="11"/>
    </w:p>
    <w:p>
      <w:pPr>
        <w:pageBreakBefore w:val="0"/>
        <w:numPr>
          <w:ilvl w:val="0"/>
          <w:numId w:val="3"/>
        </w:numPr>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最高限价：</w:t>
      </w:r>
    </w:p>
    <w:p>
      <w:pPr>
        <w:pageBreakBefore w:val="0"/>
        <w:numPr>
          <w:ilvl w:val="0"/>
          <w:numId w:val="0"/>
        </w:numPr>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本项目最高限价（采购预算）：人民币</w:t>
      </w:r>
      <w:r>
        <w:rPr>
          <w:rFonts w:hint="eastAsia" w:asciiTheme="minorEastAsia" w:hAnsiTheme="minorEastAsia" w:cstheme="minorEastAsia"/>
          <w:color w:val="FF0000"/>
          <w:sz w:val="24"/>
          <w:szCs w:val="24"/>
          <w:u w:val="single"/>
          <w:lang w:val="en-US" w:eastAsia="zh-CN"/>
        </w:rPr>
        <w:t>20</w:t>
      </w:r>
      <w:r>
        <w:rPr>
          <w:rFonts w:hint="eastAsia" w:asciiTheme="minorEastAsia" w:hAnsiTheme="minorEastAsia" w:eastAsiaTheme="minorEastAsia" w:cstheme="minorEastAsia"/>
          <w:color w:val="FF0000"/>
          <w:sz w:val="24"/>
          <w:szCs w:val="24"/>
          <w:u w:val="single"/>
          <w:lang w:val="en-US" w:eastAsia="zh-CN"/>
        </w:rPr>
        <w:t>0000.00</w:t>
      </w:r>
      <w:r>
        <w:rPr>
          <w:rFonts w:hint="eastAsia" w:asciiTheme="minorEastAsia" w:hAnsiTheme="minorEastAsia" w:eastAsiaTheme="minorEastAsia" w:cstheme="minorEastAsia"/>
          <w:sz w:val="24"/>
          <w:szCs w:val="24"/>
          <w:lang w:val="en-US" w:eastAsia="zh-CN"/>
        </w:rPr>
        <w:t>元。</w:t>
      </w:r>
    </w:p>
    <w:p>
      <w:pPr>
        <w:pageBreakBefore w:val="0"/>
        <w:numPr>
          <w:ilvl w:val="0"/>
          <w:numId w:val="3"/>
        </w:numPr>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12" w:name="_Toc372538156"/>
      <w:r>
        <w:rPr>
          <w:rFonts w:hint="eastAsia" w:asciiTheme="minorEastAsia" w:hAnsiTheme="minorEastAsia" w:eastAsiaTheme="minorEastAsia" w:cstheme="minorEastAsia"/>
          <w:color w:val="000000" w:themeColor="text1"/>
          <w:sz w:val="24"/>
          <w:szCs w:val="24"/>
          <w14:textFill>
            <w14:solidFill>
              <w14:schemeClr w14:val="tx1"/>
            </w14:solidFill>
          </w14:textFill>
        </w:rPr>
        <w:t>报价要求</w:t>
      </w:r>
    </w:p>
    <w:p>
      <w:pPr>
        <w:pageBreakBefore w:val="0"/>
        <w:kinsoku/>
        <w:wordWrap/>
        <w:overflowPunct/>
        <w:topLinePunct w:val="0"/>
        <w:autoSpaceDE/>
        <w:autoSpaceDN/>
        <w:bidi w:val="0"/>
        <w:adjustRightInd/>
        <w:snapToGrid w:val="0"/>
        <w:spacing w:line="460" w:lineRule="exact"/>
        <w:ind w:firstLine="48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报价应为投标单位在采购单位所在地完成本项目全部内容的完整报价，包括但不限于：拍摄、制作、配音、人工费、税金。投标单位报价除报总价外还要提供工程量清单（工程量清单作为总价支撑依据），投标总价作为评标依据。大小写应当一致，如不一致，以大写为准，若工程量清单中分项报价与合计应当一致，如不一致，采购单位有权采用对采购人有利的金额为准。</w:t>
      </w:r>
    </w:p>
    <w:p>
      <w:pPr>
        <w:pStyle w:val="3"/>
        <w:pageBreakBefore w:val="0"/>
        <w:kinsoku/>
        <w:wordWrap/>
        <w:overflowPunct/>
        <w:topLinePunct w:val="0"/>
        <w:autoSpaceDE/>
        <w:autoSpaceDN/>
        <w:bidi w:val="0"/>
        <w:adjustRightInd/>
        <w:spacing w:line="460" w:lineRule="exact"/>
        <w:textAlignment w:val="auto"/>
        <w:rPr>
          <w:rStyle w:val="8"/>
          <w:rFonts w:hint="eastAsia"/>
          <w:lang w:val="en-US" w:eastAsia="zh-CN"/>
        </w:rPr>
      </w:pPr>
      <w:r>
        <w:rPr>
          <w:rStyle w:val="8"/>
          <w:rFonts w:hint="eastAsia"/>
          <w:lang w:val="en-US" w:eastAsia="zh-CN"/>
        </w:rPr>
        <w:t>八、评审办法</w:t>
      </w:r>
      <w:bookmarkEnd w:id="12"/>
    </w:p>
    <w:p>
      <w:pPr>
        <w:pageBreakBefore w:val="0"/>
        <w:numPr>
          <w:ilvl w:val="0"/>
          <w:numId w:val="4"/>
        </w:numPr>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评审依据</w:t>
      </w:r>
    </w:p>
    <w:p>
      <w:pPr>
        <w:pageBreakBefore w:val="0"/>
        <w:numPr>
          <w:ilvl w:val="0"/>
          <w:numId w:val="0"/>
        </w:numPr>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采购单位将以</w:t>
      </w:r>
      <w:r>
        <w:rPr>
          <w:rFonts w:hint="eastAsia" w:asciiTheme="minorEastAsia" w:hAnsiTheme="minorEastAsia" w:cstheme="minorEastAsia"/>
          <w:sz w:val="24"/>
          <w:szCs w:val="24"/>
          <w:lang w:val="en-US" w:eastAsia="zh-CN"/>
        </w:rPr>
        <w:t>上传的响应文件</w:t>
      </w:r>
      <w:r>
        <w:rPr>
          <w:rFonts w:hint="eastAsia" w:asciiTheme="minorEastAsia" w:hAnsiTheme="minorEastAsia" w:eastAsiaTheme="minorEastAsia" w:cstheme="minorEastAsia"/>
          <w:sz w:val="24"/>
          <w:szCs w:val="24"/>
          <w:lang w:val="en-US" w:eastAsia="zh-CN"/>
        </w:rPr>
        <w:t>作为评判依据。</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无效响应</w:t>
      </w:r>
    </w:p>
    <w:p>
      <w:pPr>
        <w:pageBreakBefore w:val="0"/>
        <w:kinsoku/>
        <w:wordWrap/>
        <w:overflowPunct/>
        <w:topLinePunct w:val="0"/>
        <w:autoSpaceDE/>
        <w:autoSpaceDN/>
        <w:bidi w:val="0"/>
        <w:adjustRightInd/>
        <w:snapToGrid w:val="0"/>
        <w:spacing w:line="46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有下列情况之一者，为无效</w:t>
      </w:r>
      <w:r>
        <w:rPr>
          <w:rFonts w:hint="eastAsia" w:asciiTheme="minorEastAsia" w:hAnsiTheme="minorEastAsia" w:eastAsiaTheme="minorEastAsia" w:cstheme="minorEastAsia"/>
          <w:b/>
          <w:bCs/>
          <w:sz w:val="24"/>
          <w:szCs w:val="24"/>
          <w:lang w:eastAsia="zh-CN"/>
        </w:rPr>
        <w:t>响应，为废标</w:t>
      </w:r>
      <w:r>
        <w:rPr>
          <w:rFonts w:hint="eastAsia" w:asciiTheme="minorEastAsia" w:hAnsiTheme="minorEastAsia" w:eastAsiaTheme="minorEastAsia" w:cstheme="minorEastAsia"/>
          <w:b/>
          <w:bCs/>
          <w:sz w:val="24"/>
          <w:szCs w:val="24"/>
        </w:rPr>
        <w:t>（请仔细阅读）：</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文件缺少</w:t>
      </w:r>
      <w:r>
        <w:rPr>
          <w:rFonts w:hint="eastAsia" w:asciiTheme="minorEastAsia" w:hAnsiTheme="minorEastAsia" w:eastAsiaTheme="minorEastAsia" w:cstheme="minorEastAsia"/>
          <w:sz w:val="24"/>
          <w:szCs w:val="24"/>
          <w:lang w:eastAsia="zh-CN"/>
        </w:rPr>
        <w:t>前述“五”中“</w:t>
      </w:r>
      <w:r>
        <w:rPr>
          <w:rFonts w:hint="eastAsia" w:asciiTheme="minorEastAsia" w:hAnsiTheme="minorEastAsia" w:eastAsiaTheme="minorEastAsia" w:cstheme="minorEastAsia"/>
          <w:sz w:val="24"/>
          <w:szCs w:val="24"/>
          <w:lang w:val="en-US" w:eastAsia="zh-CN"/>
        </w:rPr>
        <w:t>（一）</w:t>
      </w:r>
      <w:r>
        <w:rPr>
          <w:rFonts w:hint="eastAsia" w:asciiTheme="minorEastAsia" w:hAnsiTheme="minorEastAsia" w:eastAsiaTheme="minorEastAsia" w:cstheme="minorEastAsia"/>
          <w:sz w:val="24"/>
          <w:szCs w:val="24"/>
          <w:lang w:eastAsia="zh-CN"/>
        </w:rPr>
        <w:t>”所列要件或者</w:t>
      </w:r>
      <w:r>
        <w:rPr>
          <w:rFonts w:hint="eastAsia" w:asciiTheme="minorEastAsia" w:hAnsiTheme="minorEastAsia" w:eastAsiaTheme="minorEastAsia" w:cstheme="minorEastAsia"/>
          <w:sz w:val="24"/>
          <w:szCs w:val="24"/>
          <w:lang w:val="en-US" w:eastAsia="zh-CN"/>
        </w:rPr>
        <w:t>响应文件要件达不到本询比文件要求的</w:t>
      </w:r>
      <w:r>
        <w:rPr>
          <w:rFonts w:hint="eastAsia" w:asciiTheme="minorEastAsia" w:hAnsiTheme="minorEastAsia" w:eastAsiaTheme="minorEastAsia" w:cstheme="minorEastAsia"/>
          <w:sz w:val="24"/>
          <w:szCs w:val="24"/>
          <w:lang w:eastAsia="zh-CN"/>
        </w:rPr>
        <w:t>。</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）营业执照等复印件未加盖投标单位公章或骑缝章的。</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响应文件未按照本</w:t>
      </w:r>
      <w:r>
        <w:rPr>
          <w:rFonts w:hint="eastAsia" w:asciiTheme="minorEastAsia" w:hAnsiTheme="minorEastAsia" w:eastAsiaTheme="minorEastAsia" w:cstheme="minorEastAsia"/>
          <w:sz w:val="24"/>
          <w:szCs w:val="24"/>
          <w:lang w:val="en-US" w:eastAsia="zh-CN"/>
        </w:rPr>
        <w:t>询比</w:t>
      </w:r>
      <w:r>
        <w:rPr>
          <w:rFonts w:hint="eastAsia" w:asciiTheme="minorEastAsia" w:hAnsiTheme="minorEastAsia" w:eastAsiaTheme="minorEastAsia" w:cstheme="minorEastAsia"/>
          <w:sz w:val="24"/>
          <w:szCs w:val="24"/>
          <w:lang w:eastAsia="zh-CN"/>
        </w:rPr>
        <w:t>文件第六篇响应文件格式中所规定签字、盖章</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lang w:eastAsia="zh-CN"/>
        </w:rPr>
        <w:t>。</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营业执照经营范围</w:t>
      </w:r>
      <w:r>
        <w:rPr>
          <w:rFonts w:hint="eastAsia" w:asciiTheme="minorEastAsia" w:hAnsiTheme="minorEastAsia" w:eastAsiaTheme="minorEastAsia" w:cstheme="minorEastAsia"/>
          <w:sz w:val="24"/>
          <w:szCs w:val="24"/>
          <w:lang w:eastAsia="zh-CN"/>
        </w:rPr>
        <w:t>（或法人证书服务范围）</w:t>
      </w:r>
      <w:r>
        <w:rPr>
          <w:rFonts w:hint="eastAsia" w:asciiTheme="minorEastAsia" w:hAnsiTheme="minorEastAsia" w:eastAsiaTheme="minorEastAsia" w:cstheme="minorEastAsia"/>
          <w:sz w:val="24"/>
          <w:szCs w:val="24"/>
        </w:rPr>
        <w:t>或者特定资格条件与本</w:t>
      </w:r>
      <w:r>
        <w:rPr>
          <w:rFonts w:hint="eastAsia" w:asciiTheme="minorEastAsia" w:hAnsiTheme="minorEastAsia" w:eastAsiaTheme="minorEastAsia" w:cstheme="minorEastAsia"/>
          <w:sz w:val="24"/>
          <w:szCs w:val="24"/>
          <w:lang w:val="en-US" w:eastAsia="zh-CN"/>
        </w:rPr>
        <w:t>询比</w:t>
      </w:r>
      <w:r>
        <w:rPr>
          <w:rFonts w:hint="eastAsia" w:asciiTheme="minorEastAsia" w:hAnsiTheme="minorEastAsia" w:eastAsiaTheme="minorEastAsia" w:cstheme="minorEastAsia"/>
          <w:sz w:val="24"/>
          <w:szCs w:val="24"/>
          <w:lang w:eastAsia="zh-CN"/>
        </w:rPr>
        <w:t>文件</w:t>
      </w:r>
      <w:r>
        <w:rPr>
          <w:rFonts w:hint="eastAsia" w:asciiTheme="minorEastAsia" w:hAnsiTheme="minorEastAsia" w:eastAsiaTheme="minorEastAsia" w:cstheme="minorEastAsia"/>
          <w:sz w:val="24"/>
          <w:szCs w:val="24"/>
        </w:rPr>
        <w:t>要求不符合或不在有效期内的</w:t>
      </w:r>
      <w:r>
        <w:rPr>
          <w:rFonts w:hint="eastAsia" w:asciiTheme="minorEastAsia" w:hAnsiTheme="minorEastAsia" w:eastAsiaTheme="minorEastAsia" w:cstheme="minorEastAsia"/>
          <w:sz w:val="24"/>
          <w:szCs w:val="24"/>
          <w:lang w:eastAsia="zh-CN"/>
        </w:rPr>
        <w:t>。</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color w:val="auto"/>
          <w:sz w:val="24"/>
          <w:szCs w:val="24"/>
          <w:lang w:val="en-US" w:eastAsia="zh-CN"/>
        </w:rPr>
        <w:t>响应文件的投标时间与本询比文件发出时间和投标截止时间冲突的</w:t>
      </w:r>
      <w:r>
        <w:rPr>
          <w:rFonts w:hint="eastAsia" w:asciiTheme="minorEastAsia" w:hAnsiTheme="minorEastAsia" w:eastAsiaTheme="minorEastAsia" w:cstheme="minorEastAsia"/>
          <w:sz w:val="24"/>
          <w:szCs w:val="24"/>
          <w:lang w:eastAsia="zh-CN"/>
        </w:rPr>
        <w:t>。</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投标报价超过最高限价或者未按本</w:t>
      </w:r>
      <w:r>
        <w:rPr>
          <w:rFonts w:hint="eastAsia" w:asciiTheme="minorEastAsia" w:hAnsiTheme="minorEastAsia" w:eastAsiaTheme="minorEastAsia" w:cstheme="minorEastAsia"/>
          <w:sz w:val="24"/>
          <w:szCs w:val="24"/>
          <w:lang w:val="en-US" w:eastAsia="zh-CN"/>
        </w:rPr>
        <w:t>询比</w:t>
      </w:r>
      <w:r>
        <w:rPr>
          <w:rFonts w:hint="eastAsia" w:asciiTheme="minorEastAsia" w:hAnsiTheme="minorEastAsia" w:eastAsiaTheme="minorEastAsia" w:cstheme="minorEastAsia"/>
          <w:sz w:val="24"/>
          <w:szCs w:val="24"/>
          <w:lang w:eastAsia="zh-CN"/>
        </w:rPr>
        <w:t>文件要求</w:t>
      </w:r>
      <w:r>
        <w:rPr>
          <w:rFonts w:hint="eastAsia" w:asciiTheme="minorEastAsia" w:hAnsiTheme="minorEastAsia" w:eastAsiaTheme="minorEastAsia" w:cstheme="minorEastAsia"/>
          <w:sz w:val="24"/>
          <w:szCs w:val="24"/>
        </w:rPr>
        <w:t>报价的</w:t>
      </w:r>
      <w:r>
        <w:rPr>
          <w:rFonts w:hint="eastAsia" w:asciiTheme="minorEastAsia" w:hAnsiTheme="minorEastAsia" w:eastAsiaTheme="minorEastAsia" w:cstheme="minorEastAsia"/>
          <w:sz w:val="24"/>
          <w:szCs w:val="24"/>
          <w:lang w:eastAsia="zh-CN"/>
        </w:rPr>
        <w:t>。</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(7)响应文件如有更改，在更改处未加盖公章的。</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(8)响应文件未按本询比文件“第六篇 供应商编制响应文件要求”编制的。</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文件内容不完全满足本</w:t>
      </w:r>
      <w:r>
        <w:rPr>
          <w:rFonts w:hint="eastAsia" w:asciiTheme="minorEastAsia" w:hAnsiTheme="minorEastAsia" w:eastAsiaTheme="minorEastAsia" w:cstheme="minorEastAsia"/>
          <w:sz w:val="24"/>
          <w:szCs w:val="24"/>
          <w:lang w:val="en-US" w:eastAsia="zh-CN"/>
        </w:rPr>
        <w:t>询比</w:t>
      </w:r>
      <w:r>
        <w:rPr>
          <w:rFonts w:hint="eastAsia" w:asciiTheme="minorEastAsia" w:hAnsiTheme="minorEastAsia" w:eastAsiaTheme="minorEastAsia" w:cstheme="minorEastAsia"/>
          <w:sz w:val="24"/>
          <w:szCs w:val="24"/>
          <w:lang w:eastAsia="zh-CN"/>
        </w:rPr>
        <w:t>文件</w:t>
      </w:r>
      <w:r>
        <w:rPr>
          <w:rFonts w:hint="eastAsia" w:asciiTheme="minorEastAsia" w:hAnsiTheme="minorEastAsia" w:eastAsiaTheme="minorEastAsia" w:cstheme="minorEastAsia"/>
          <w:sz w:val="24"/>
          <w:szCs w:val="24"/>
        </w:rPr>
        <w:t>的要求的</w:t>
      </w:r>
      <w:r>
        <w:rPr>
          <w:rFonts w:hint="eastAsia" w:asciiTheme="minorEastAsia" w:hAnsiTheme="minorEastAsia" w:eastAsiaTheme="minorEastAsia" w:cstheme="minorEastAsia"/>
          <w:sz w:val="24"/>
          <w:szCs w:val="24"/>
          <w:lang w:eastAsia="zh-CN"/>
        </w:rPr>
        <w:t>。</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中标</w:t>
      </w:r>
      <w:r>
        <w:rPr>
          <w:rFonts w:hint="eastAsia" w:asciiTheme="minorEastAsia" w:hAnsiTheme="minorEastAsia" w:eastAsiaTheme="minorEastAsia" w:cstheme="minorEastAsia"/>
          <w:color w:val="auto"/>
          <w:sz w:val="24"/>
          <w:szCs w:val="24"/>
        </w:rPr>
        <w:t>原则</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综合评分法：满分100分，采购单位对已入围（有效响应）评审的投标单位的响应文件和报价进行评分，</w:t>
      </w:r>
      <w:r>
        <w:rPr>
          <w:rFonts w:hint="eastAsia" w:asciiTheme="minorEastAsia" w:hAnsiTheme="minorEastAsia" w:cstheme="minorEastAsia"/>
          <w:color w:val="auto"/>
          <w:sz w:val="24"/>
          <w:szCs w:val="24"/>
          <w:lang w:val="en-US" w:eastAsia="zh-CN"/>
        </w:rPr>
        <w:t>授权评标委员会直接确定综合</w:t>
      </w:r>
      <w:r>
        <w:rPr>
          <w:rFonts w:hint="eastAsia" w:asciiTheme="minorEastAsia" w:hAnsiTheme="minorEastAsia" w:eastAsiaTheme="minorEastAsia" w:cstheme="minorEastAsia"/>
          <w:color w:val="auto"/>
          <w:sz w:val="24"/>
          <w:szCs w:val="24"/>
          <w:lang w:val="en-US" w:eastAsia="zh-CN"/>
        </w:rPr>
        <w:t>得分最高的投标单位为</w:t>
      </w:r>
      <w:r>
        <w:rPr>
          <w:rFonts w:hint="eastAsia" w:asciiTheme="minorEastAsia" w:hAnsiTheme="minorEastAsia" w:cstheme="minorEastAsia"/>
          <w:color w:val="auto"/>
          <w:sz w:val="24"/>
          <w:szCs w:val="24"/>
          <w:lang w:val="en-US" w:eastAsia="zh-CN"/>
        </w:rPr>
        <w:t>中标人</w:t>
      </w:r>
      <w:r>
        <w:rPr>
          <w:rFonts w:hint="eastAsia" w:asciiTheme="minorEastAsia" w:hAnsiTheme="minorEastAsia" w:eastAsiaTheme="minorEastAsia" w:cstheme="minorEastAsia"/>
          <w:color w:val="auto"/>
          <w:sz w:val="24"/>
          <w:szCs w:val="24"/>
          <w:lang w:val="en-US" w:eastAsia="zh-CN"/>
        </w:rPr>
        <w:t>；未入围的投标单位不参与评审。评审得分保留小数点后两位，如果得分相同，按小数点后第三位高的原则选取。</w:t>
      </w:r>
    </w:p>
    <w:p>
      <w:pPr>
        <w:pageBreakBefore w:val="0"/>
        <w:kinsoku/>
        <w:wordWrap/>
        <w:overflowPunct/>
        <w:topLinePunct w:val="0"/>
        <w:autoSpaceDE/>
        <w:autoSpaceDN/>
        <w:bidi w:val="0"/>
        <w:adjustRightInd/>
        <w:snapToGrid w:val="0"/>
        <w:spacing w:line="46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采购虚拟展服务评分标准</w:t>
      </w:r>
    </w:p>
    <w:tbl>
      <w:tblPr>
        <w:tblStyle w:val="9"/>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786"/>
        <w:gridCol w:w="1124"/>
        <w:gridCol w:w="5283"/>
        <w:gridCol w:w="1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834" w:type="dxa"/>
            <w:vAlign w:val="top"/>
          </w:tcPr>
          <w:p>
            <w:pPr>
              <w:keepNext w:val="0"/>
              <w:keepLines w:val="0"/>
              <w:suppressLineNumbers w:val="0"/>
              <w:spacing w:before="0" w:beforeAutospacing="0" w:after="0" w:afterAutospacing="0" w:line="240" w:lineRule="atLeast"/>
              <w:ind w:left="0" w:right="0" w:firstLine="0" w:firstLineChars="0"/>
              <w:rPr>
                <w:rFonts w:hint="default"/>
                <w:b/>
                <w:color w:val="auto"/>
                <w:szCs w:val="24"/>
              </w:rPr>
            </w:pPr>
            <w:r>
              <w:rPr>
                <w:rFonts w:hint="eastAsia"/>
                <w:b/>
                <w:color w:val="auto"/>
                <w:szCs w:val="24"/>
              </w:rPr>
              <w:t>序号</w:t>
            </w:r>
          </w:p>
        </w:tc>
        <w:tc>
          <w:tcPr>
            <w:tcW w:w="786" w:type="dxa"/>
            <w:vAlign w:val="top"/>
          </w:tcPr>
          <w:p>
            <w:pPr>
              <w:keepNext w:val="0"/>
              <w:keepLines w:val="0"/>
              <w:suppressLineNumbers w:val="0"/>
              <w:spacing w:before="0" w:beforeAutospacing="0" w:after="0" w:afterAutospacing="0" w:line="240" w:lineRule="atLeast"/>
              <w:ind w:left="0" w:right="0" w:firstLine="0" w:firstLineChars="0"/>
              <w:rPr>
                <w:rFonts w:hint="default"/>
                <w:b/>
                <w:color w:val="auto"/>
                <w:szCs w:val="24"/>
              </w:rPr>
            </w:pPr>
            <w:r>
              <w:rPr>
                <w:rFonts w:hint="eastAsia"/>
                <w:b/>
                <w:color w:val="auto"/>
                <w:szCs w:val="24"/>
              </w:rPr>
              <w:t>评分因素及权重</w:t>
            </w:r>
          </w:p>
        </w:tc>
        <w:tc>
          <w:tcPr>
            <w:tcW w:w="1124" w:type="dxa"/>
            <w:vAlign w:val="top"/>
          </w:tcPr>
          <w:p>
            <w:pPr>
              <w:keepNext w:val="0"/>
              <w:keepLines w:val="0"/>
              <w:suppressLineNumbers w:val="0"/>
              <w:spacing w:before="0" w:beforeAutospacing="0" w:after="0" w:afterAutospacing="0" w:line="240" w:lineRule="atLeast"/>
              <w:ind w:left="0" w:right="0" w:firstLine="0" w:firstLineChars="0"/>
              <w:rPr>
                <w:rFonts w:hint="default"/>
                <w:b/>
                <w:color w:val="auto"/>
                <w:szCs w:val="24"/>
              </w:rPr>
            </w:pPr>
            <w:r>
              <w:rPr>
                <w:rFonts w:hint="eastAsia"/>
                <w:b/>
                <w:color w:val="auto"/>
                <w:szCs w:val="24"/>
              </w:rPr>
              <w:t>分值</w:t>
            </w:r>
          </w:p>
        </w:tc>
        <w:tc>
          <w:tcPr>
            <w:tcW w:w="5283" w:type="dxa"/>
            <w:vAlign w:val="top"/>
          </w:tcPr>
          <w:p>
            <w:pPr>
              <w:keepNext w:val="0"/>
              <w:keepLines w:val="0"/>
              <w:suppressLineNumbers w:val="0"/>
              <w:spacing w:before="0" w:beforeAutospacing="0" w:after="0" w:afterAutospacing="0" w:line="240" w:lineRule="atLeast"/>
              <w:ind w:left="0" w:right="0" w:firstLine="482"/>
              <w:jc w:val="center"/>
              <w:rPr>
                <w:rFonts w:hint="default"/>
                <w:b/>
                <w:color w:val="auto"/>
                <w:szCs w:val="24"/>
              </w:rPr>
            </w:pPr>
            <w:r>
              <w:rPr>
                <w:rFonts w:hint="eastAsia"/>
                <w:b/>
                <w:color w:val="auto"/>
                <w:szCs w:val="24"/>
              </w:rPr>
              <w:t>评分标准</w:t>
            </w:r>
          </w:p>
        </w:tc>
        <w:tc>
          <w:tcPr>
            <w:tcW w:w="1579" w:type="dxa"/>
            <w:vAlign w:val="top"/>
          </w:tcPr>
          <w:p>
            <w:pPr>
              <w:pStyle w:val="11"/>
              <w:keepNext w:val="0"/>
              <w:keepLines w:val="0"/>
              <w:suppressLineNumbers w:val="0"/>
              <w:spacing w:beforeAutospacing="0" w:afterAutospacing="0" w:line="240" w:lineRule="atLeast"/>
              <w:ind w:left="0" w:leftChars="0" w:right="0" w:firstLine="0" w:firstLineChars="0"/>
              <w:jc w:val="both"/>
              <w:rPr>
                <w:rFonts w:hint="default" w:eastAsia="宋体" w:cs="宋体"/>
                <w:color w:val="auto"/>
                <w:szCs w:val="24"/>
              </w:rPr>
            </w:pPr>
            <w:r>
              <w:rPr>
                <w:rFonts w:hint="eastAsia" w:eastAsia="宋体" w:cs="宋体"/>
                <w:color w:val="auto"/>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834" w:type="dxa"/>
            <w:vAlign w:val="top"/>
          </w:tcPr>
          <w:p>
            <w:pPr>
              <w:keepNext w:val="0"/>
              <w:keepLines w:val="0"/>
              <w:suppressLineNumbers w:val="0"/>
              <w:spacing w:before="190" w:beforeLines="50" w:beforeAutospacing="0" w:after="0" w:afterAutospacing="0"/>
              <w:ind w:left="0" w:right="0" w:firstLine="480"/>
              <w:jc w:val="center"/>
              <w:rPr>
                <w:rFonts w:hint="default" w:ascii="方正仿宋_GBK"/>
                <w:color w:val="auto"/>
                <w:szCs w:val="24"/>
              </w:rPr>
            </w:pPr>
            <w:r>
              <w:rPr>
                <w:rFonts w:hint="default" w:ascii="方正仿宋_GBK"/>
                <w:color w:val="auto"/>
                <w:szCs w:val="24"/>
              </w:rPr>
              <w:t>1</w:t>
            </w:r>
          </w:p>
        </w:tc>
        <w:tc>
          <w:tcPr>
            <w:tcW w:w="786" w:type="dxa"/>
            <w:vAlign w:val="top"/>
          </w:tcPr>
          <w:p>
            <w:pPr>
              <w:keepNext w:val="0"/>
              <w:keepLines w:val="0"/>
              <w:suppressLineNumbers w:val="0"/>
              <w:spacing w:before="190" w:beforeLines="50" w:beforeAutospacing="0" w:after="0" w:afterAutospacing="0"/>
              <w:ind w:left="0" w:right="0" w:firstLine="0" w:firstLineChars="0"/>
              <w:rPr>
                <w:rFonts w:hint="default" w:ascii="方正仿宋_GBK"/>
                <w:color w:val="auto"/>
                <w:szCs w:val="24"/>
              </w:rPr>
            </w:pPr>
            <w:r>
              <w:rPr>
                <w:rFonts w:hint="eastAsia" w:ascii="方正仿宋_GBK"/>
                <w:color w:val="auto"/>
                <w:szCs w:val="24"/>
              </w:rPr>
              <w:t>投标报价（</w:t>
            </w:r>
            <w:r>
              <w:rPr>
                <w:rFonts w:hint="eastAsia" w:ascii="方正仿宋_GBK"/>
                <w:color w:val="auto"/>
                <w:szCs w:val="24"/>
                <w:lang w:val="en-US" w:eastAsia="zh-CN"/>
              </w:rPr>
              <w:t>4</w:t>
            </w:r>
            <w:r>
              <w:rPr>
                <w:rFonts w:hint="eastAsia" w:ascii="方正仿宋_GBK"/>
                <w:color w:val="auto"/>
                <w:szCs w:val="24"/>
              </w:rPr>
              <w:t>0%）</w:t>
            </w:r>
          </w:p>
        </w:tc>
        <w:tc>
          <w:tcPr>
            <w:tcW w:w="1124" w:type="dxa"/>
            <w:vAlign w:val="top"/>
          </w:tcPr>
          <w:p>
            <w:pPr>
              <w:keepNext w:val="0"/>
              <w:keepLines w:val="0"/>
              <w:suppressLineNumbers w:val="0"/>
              <w:spacing w:before="190" w:beforeLines="50" w:beforeAutospacing="0" w:after="0" w:afterAutospacing="0"/>
              <w:ind w:left="0" w:right="0" w:firstLine="0" w:firstLineChars="0"/>
              <w:rPr>
                <w:rFonts w:hint="default" w:ascii="方正仿宋_GBK"/>
                <w:color w:val="auto"/>
                <w:szCs w:val="24"/>
              </w:rPr>
            </w:pPr>
            <w:r>
              <w:rPr>
                <w:rFonts w:hint="eastAsia" w:ascii="方正仿宋_GBK"/>
                <w:color w:val="auto"/>
                <w:szCs w:val="24"/>
                <w:lang w:val="en-US" w:eastAsia="zh-CN"/>
              </w:rPr>
              <w:t>4</w:t>
            </w:r>
            <w:r>
              <w:rPr>
                <w:rFonts w:hint="eastAsia" w:ascii="方正仿宋_GBK"/>
                <w:color w:val="auto"/>
                <w:szCs w:val="24"/>
              </w:rPr>
              <w:t>0</w:t>
            </w:r>
            <w:r>
              <w:rPr>
                <w:rFonts w:hint="default" w:ascii="方正仿宋_GBK"/>
                <w:color w:val="auto"/>
                <w:szCs w:val="24"/>
              </w:rPr>
              <w:t>分</w:t>
            </w:r>
          </w:p>
        </w:tc>
        <w:tc>
          <w:tcPr>
            <w:tcW w:w="5283" w:type="dxa"/>
            <w:vAlign w:val="top"/>
          </w:tcPr>
          <w:p>
            <w:pPr>
              <w:keepNext w:val="0"/>
              <w:keepLines w:val="0"/>
              <w:suppressLineNumbers w:val="0"/>
              <w:spacing w:before="190" w:beforeLines="50" w:beforeAutospacing="0" w:after="0" w:afterAutospacing="0"/>
              <w:ind w:left="0" w:right="0" w:firstLine="480"/>
              <w:rPr>
                <w:rFonts w:hint="default" w:ascii="方正仿宋_GBK"/>
                <w:bCs/>
                <w:color w:val="auto"/>
                <w:szCs w:val="24"/>
              </w:rPr>
            </w:pPr>
            <w:r>
              <w:rPr>
                <w:rFonts w:hint="eastAsia" w:ascii="方正仿宋_GBK"/>
                <w:bCs/>
                <w:color w:val="auto"/>
                <w:szCs w:val="24"/>
              </w:rPr>
              <w:t>有效投标报价中的最低价为评标基准价，按照下列公式计算每个供应商的投标价格得分。</w:t>
            </w:r>
          </w:p>
          <w:p>
            <w:pPr>
              <w:keepNext w:val="0"/>
              <w:keepLines w:val="0"/>
              <w:suppressLineNumbers w:val="0"/>
              <w:spacing w:before="190" w:beforeLines="50" w:beforeAutospacing="0" w:after="0" w:afterAutospacing="0"/>
              <w:ind w:left="0" w:right="0" w:firstLine="480"/>
              <w:rPr>
                <w:rFonts w:hint="default" w:ascii="方正仿宋_GBK"/>
                <w:color w:val="auto"/>
                <w:szCs w:val="24"/>
              </w:rPr>
            </w:pPr>
            <w:r>
              <w:rPr>
                <w:rFonts w:hint="eastAsia" w:ascii="方正仿宋_GBK"/>
                <w:bCs/>
                <w:color w:val="auto"/>
                <w:szCs w:val="24"/>
              </w:rPr>
              <w:t>投标报价得分＝（评标基准价</w:t>
            </w:r>
            <w:r>
              <w:rPr>
                <w:rFonts w:hint="default" w:ascii="方正仿宋_GBK"/>
                <w:bCs/>
                <w:color w:val="auto"/>
                <w:szCs w:val="24"/>
              </w:rPr>
              <w:t>/</w:t>
            </w:r>
            <w:r>
              <w:rPr>
                <w:rFonts w:hint="eastAsia" w:ascii="方正仿宋_GBK"/>
                <w:bCs/>
                <w:color w:val="auto"/>
                <w:szCs w:val="24"/>
              </w:rPr>
              <w:t>投标报价）×价格权重×</w:t>
            </w:r>
            <w:r>
              <w:rPr>
                <w:rFonts w:hint="default" w:ascii="方正仿宋_GBK"/>
                <w:bCs/>
                <w:color w:val="auto"/>
                <w:szCs w:val="24"/>
              </w:rPr>
              <w:t>100</w:t>
            </w:r>
            <w:r>
              <w:rPr>
                <w:rFonts w:hint="eastAsia" w:ascii="方正仿宋_GBK"/>
                <w:bCs/>
                <w:color w:val="auto"/>
                <w:szCs w:val="24"/>
              </w:rPr>
              <w:t>。</w:t>
            </w:r>
          </w:p>
        </w:tc>
        <w:tc>
          <w:tcPr>
            <w:tcW w:w="1579" w:type="dxa"/>
            <w:vAlign w:val="top"/>
          </w:tcPr>
          <w:p>
            <w:pPr>
              <w:keepNext w:val="0"/>
              <w:keepLines w:val="0"/>
              <w:suppressLineNumbers w:val="0"/>
              <w:spacing w:before="190" w:beforeLines="50" w:beforeAutospacing="0" w:after="0" w:afterAutospacing="0"/>
              <w:ind w:left="0" w:right="0" w:firstLine="0" w:firstLineChars="0"/>
              <w:rPr>
                <w:rFonts w:hint="default" w:ascii="方正仿宋_GBK"/>
                <w:bCs/>
                <w:color w:val="auto"/>
                <w:szCs w:val="24"/>
              </w:rPr>
            </w:pPr>
            <w:r>
              <w:rPr>
                <w:rFonts w:hint="eastAsia" w:ascii="方正仿宋_GBK"/>
                <w:bCs/>
                <w:color w:val="auto"/>
                <w:szCs w:val="24"/>
              </w:rPr>
              <w:t>得分保留两位小数，第三位四舍五入。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834" w:type="dxa"/>
            <w:vAlign w:val="top"/>
          </w:tcPr>
          <w:p>
            <w:pPr>
              <w:keepNext w:val="0"/>
              <w:keepLines w:val="0"/>
              <w:suppressLineNumbers w:val="0"/>
              <w:spacing w:before="0" w:beforeAutospacing="0" w:after="0" w:afterAutospacing="0" w:line="400" w:lineRule="exact"/>
              <w:ind w:left="0" w:right="0" w:firstLine="480"/>
              <w:jc w:val="center"/>
              <w:rPr>
                <w:rFonts w:hint="default" w:ascii="方正仿宋_GBK"/>
                <w:color w:val="auto"/>
                <w:szCs w:val="24"/>
                <w:highlight w:val="none"/>
              </w:rPr>
            </w:pPr>
            <w:r>
              <w:rPr>
                <w:rFonts w:hint="eastAsia" w:ascii="方正仿宋_GBK"/>
                <w:color w:val="auto"/>
                <w:szCs w:val="24"/>
                <w:highlight w:val="none"/>
              </w:rPr>
              <w:t>2</w:t>
            </w:r>
          </w:p>
        </w:tc>
        <w:tc>
          <w:tcPr>
            <w:tcW w:w="786" w:type="dxa"/>
            <w:vAlign w:val="top"/>
          </w:tcPr>
          <w:p>
            <w:pPr>
              <w:keepNext w:val="0"/>
              <w:keepLines w:val="0"/>
              <w:suppressLineNumbers w:val="0"/>
              <w:spacing w:before="0" w:beforeAutospacing="0" w:after="0" w:afterAutospacing="0" w:line="400" w:lineRule="exact"/>
              <w:ind w:left="0" w:right="0" w:firstLine="0" w:firstLineChars="0"/>
              <w:rPr>
                <w:rFonts w:hint="default" w:ascii="方正仿宋_GBK"/>
                <w:color w:val="auto"/>
                <w:szCs w:val="24"/>
                <w:highlight w:val="none"/>
              </w:rPr>
            </w:pPr>
            <w:r>
              <w:rPr>
                <w:rFonts w:hint="eastAsia" w:ascii="宋体" w:hAnsi="宋体" w:cs="Arial"/>
                <w:color w:val="auto"/>
                <w:szCs w:val="24"/>
                <w:highlight w:val="none"/>
              </w:rPr>
              <w:t>服务方案</w:t>
            </w:r>
            <w:r>
              <w:rPr>
                <w:rFonts w:hint="eastAsia" w:ascii="方正仿宋_GBK"/>
                <w:color w:val="auto"/>
                <w:szCs w:val="24"/>
                <w:highlight w:val="none"/>
              </w:rPr>
              <w:t>（</w:t>
            </w:r>
            <w:r>
              <w:rPr>
                <w:rFonts w:hint="eastAsia" w:ascii="方正仿宋_GBK"/>
                <w:color w:val="auto"/>
                <w:szCs w:val="24"/>
                <w:highlight w:val="none"/>
                <w:lang w:val="en-US" w:eastAsia="zh-CN"/>
              </w:rPr>
              <w:t>55</w:t>
            </w:r>
            <w:r>
              <w:rPr>
                <w:rFonts w:hint="eastAsia" w:ascii="宋体" w:hAnsi="宋体" w:cs="Arial"/>
                <w:color w:val="auto"/>
                <w:szCs w:val="24"/>
                <w:highlight w:val="none"/>
              </w:rPr>
              <w:t>%</w:t>
            </w:r>
            <w:r>
              <w:rPr>
                <w:rFonts w:hint="eastAsia" w:ascii="方正仿宋_GBK"/>
                <w:color w:val="auto"/>
                <w:szCs w:val="24"/>
                <w:highlight w:val="none"/>
              </w:rPr>
              <w:t>）</w:t>
            </w:r>
          </w:p>
        </w:tc>
        <w:tc>
          <w:tcPr>
            <w:tcW w:w="1124" w:type="dxa"/>
            <w:vAlign w:val="top"/>
          </w:tcPr>
          <w:p>
            <w:pPr>
              <w:keepNext w:val="0"/>
              <w:keepLines w:val="0"/>
              <w:suppressLineNumbers w:val="0"/>
              <w:spacing w:before="0" w:beforeAutospacing="0" w:after="0" w:afterAutospacing="0" w:line="400" w:lineRule="exact"/>
              <w:ind w:left="0" w:right="0" w:firstLine="0" w:firstLineChars="0"/>
              <w:jc w:val="left"/>
              <w:rPr>
                <w:rFonts w:hint="default" w:ascii="方正仿宋_GBK"/>
                <w:color w:val="auto"/>
                <w:szCs w:val="24"/>
                <w:highlight w:val="none"/>
              </w:rPr>
            </w:pPr>
            <w:r>
              <w:rPr>
                <w:rFonts w:hint="eastAsia" w:ascii="方正仿宋_GBK"/>
                <w:color w:val="auto"/>
                <w:szCs w:val="24"/>
                <w:highlight w:val="none"/>
                <w:lang w:val="en-US" w:eastAsia="zh-CN"/>
              </w:rPr>
              <w:t>55</w:t>
            </w:r>
            <w:r>
              <w:rPr>
                <w:rFonts w:hint="default" w:ascii="方正仿宋_GBK"/>
                <w:color w:val="auto"/>
                <w:szCs w:val="24"/>
                <w:highlight w:val="none"/>
              </w:rPr>
              <w:t>分</w:t>
            </w:r>
          </w:p>
        </w:tc>
        <w:tc>
          <w:tcPr>
            <w:tcW w:w="5283" w:type="dxa"/>
            <w:vAlign w:val="top"/>
          </w:tcPr>
          <w:p>
            <w:pPr>
              <w:keepNext w:val="0"/>
              <w:keepLines w:val="0"/>
              <w:suppressLineNumbers w:val="0"/>
              <w:kinsoku w:val="0"/>
              <w:spacing w:before="0" w:beforeAutospacing="0" w:after="0" w:afterAutospacing="0" w:line="460" w:lineRule="exact"/>
              <w:ind w:left="0" w:right="0" w:firstLine="504"/>
              <w:rPr>
                <w:rFonts w:hint="eastAsia" w:ascii="方正仿宋_GBK"/>
                <w:bCs/>
                <w:color w:val="auto"/>
                <w:szCs w:val="24"/>
                <w:highlight w:val="none"/>
              </w:rPr>
            </w:pPr>
            <w:r>
              <w:rPr>
                <w:rFonts w:hint="eastAsia" w:ascii="方正仿宋_GBK"/>
                <w:bCs/>
                <w:color w:val="auto"/>
                <w:szCs w:val="24"/>
                <w:highlight w:val="none"/>
              </w:rPr>
              <w:t>1、项目理解与整体规划（10）</w:t>
            </w:r>
          </w:p>
          <w:p>
            <w:pPr>
              <w:keepNext w:val="0"/>
              <w:keepLines w:val="0"/>
              <w:suppressLineNumbers w:val="0"/>
              <w:kinsoku w:val="0"/>
              <w:spacing w:before="0" w:beforeAutospacing="0" w:after="0" w:afterAutospacing="0" w:line="460" w:lineRule="exact"/>
              <w:ind w:left="0" w:right="0" w:firstLine="504"/>
              <w:rPr>
                <w:rFonts w:hint="eastAsia" w:ascii="方正仿宋_GBK"/>
                <w:bCs/>
                <w:color w:val="auto"/>
                <w:szCs w:val="24"/>
                <w:highlight w:val="none"/>
              </w:rPr>
            </w:pPr>
            <w:r>
              <w:rPr>
                <w:rFonts w:hint="eastAsia" w:ascii="方正仿宋_GBK"/>
                <w:bCs/>
                <w:color w:val="auto"/>
                <w:szCs w:val="24"/>
                <w:highlight w:val="none"/>
              </w:rPr>
              <w:t>对项目背景、博物馆文化传播需求及虚拟展建设目标理解深刻，贴合重庆中国三峡博物馆实际情况，得 7-10分；对项目整体规划清晰，逻辑严谨，贴合虚拟展拍摄制作核心需求，得3-6分；对项目理解浅显，规划模糊，与项目需求脱节，得 0-2 分。</w:t>
            </w:r>
          </w:p>
          <w:p>
            <w:pPr>
              <w:keepNext w:val="0"/>
              <w:keepLines w:val="0"/>
              <w:suppressLineNumbers w:val="0"/>
              <w:kinsoku w:val="0"/>
              <w:spacing w:before="0" w:beforeAutospacing="0" w:after="0" w:afterAutospacing="0" w:line="460" w:lineRule="exact"/>
              <w:ind w:left="0" w:right="0" w:firstLine="504"/>
              <w:rPr>
                <w:rFonts w:hint="eastAsia" w:ascii="方正仿宋_GBK"/>
                <w:bCs/>
                <w:color w:val="auto"/>
                <w:szCs w:val="24"/>
                <w:highlight w:val="none"/>
              </w:rPr>
            </w:pPr>
            <w:r>
              <w:rPr>
                <w:rFonts w:hint="eastAsia" w:ascii="方正仿宋_GBK"/>
                <w:bCs/>
                <w:color w:val="auto"/>
                <w:szCs w:val="24"/>
                <w:highlight w:val="none"/>
              </w:rPr>
              <w:t>2、技术路线（15 分）</w:t>
            </w:r>
          </w:p>
          <w:p>
            <w:pPr>
              <w:keepNext w:val="0"/>
              <w:keepLines w:val="0"/>
              <w:suppressLineNumbers w:val="0"/>
              <w:kinsoku w:val="0"/>
              <w:spacing w:before="0" w:beforeAutospacing="0" w:after="0" w:afterAutospacing="0" w:line="460" w:lineRule="exact"/>
              <w:ind w:left="0" w:right="0" w:firstLine="504"/>
              <w:rPr>
                <w:rFonts w:hint="eastAsia" w:ascii="方正仿宋_GBK"/>
                <w:bCs/>
                <w:color w:val="auto"/>
                <w:szCs w:val="24"/>
                <w:highlight w:val="none"/>
              </w:rPr>
            </w:pPr>
            <w:r>
              <w:rPr>
                <w:rFonts w:hint="eastAsia" w:ascii="方正仿宋_GBK"/>
                <w:bCs/>
                <w:color w:val="auto"/>
                <w:szCs w:val="24"/>
                <w:highlight w:val="none"/>
              </w:rPr>
              <w:t>技术路线先进，跨平台兼容性强，系统架构设计科学，可维护性、稳定性高，得 11-15分；技术路线可行，采用主流技术，系统架构设计基本合理，满足项目基本需求，得6-10分；技术路线落后，系统架构设计存在明显缺陷，无法满足项目需求，得 0-5 分。</w:t>
            </w:r>
          </w:p>
          <w:p>
            <w:pPr>
              <w:keepNext w:val="0"/>
              <w:keepLines w:val="0"/>
              <w:suppressLineNumbers w:val="0"/>
              <w:kinsoku w:val="0"/>
              <w:spacing w:before="0" w:beforeAutospacing="0" w:after="0" w:afterAutospacing="0" w:line="460" w:lineRule="exact"/>
              <w:ind w:left="0" w:right="0" w:firstLine="504"/>
              <w:rPr>
                <w:rFonts w:hint="eastAsia" w:ascii="方正仿宋_GBK"/>
                <w:bCs/>
                <w:color w:val="auto"/>
                <w:szCs w:val="24"/>
                <w:highlight w:val="none"/>
              </w:rPr>
            </w:pPr>
            <w:r>
              <w:rPr>
                <w:rFonts w:hint="eastAsia" w:ascii="方正仿宋_GBK"/>
                <w:bCs/>
                <w:color w:val="auto"/>
                <w:szCs w:val="24"/>
                <w:highlight w:val="none"/>
              </w:rPr>
              <w:t>3、采集与实施方案（15分）</w:t>
            </w:r>
          </w:p>
          <w:p>
            <w:pPr>
              <w:keepNext w:val="0"/>
              <w:keepLines w:val="0"/>
              <w:suppressLineNumbers w:val="0"/>
              <w:kinsoku w:val="0"/>
              <w:spacing w:before="0" w:beforeAutospacing="0" w:after="0" w:afterAutospacing="0" w:line="460" w:lineRule="exact"/>
              <w:ind w:left="0" w:right="0" w:firstLine="504"/>
              <w:rPr>
                <w:rFonts w:hint="eastAsia" w:ascii="方正仿宋_GBK"/>
                <w:bCs/>
                <w:color w:val="auto"/>
                <w:szCs w:val="24"/>
                <w:highlight w:val="none"/>
              </w:rPr>
            </w:pPr>
            <w:r>
              <w:rPr>
                <w:rFonts w:hint="eastAsia" w:ascii="方正仿宋_GBK"/>
                <w:bCs/>
                <w:color w:val="auto"/>
                <w:szCs w:val="24"/>
                <w:highlight w:val="none"/>
              </w:rPr>
              <w:t>数字化采集流程规范，制定针对性采集方案，采集原则明确，拍摄、扫描、后期制作技术标准高，得 11-15分；采集流程基本规范，有采集区分，采集原则比较明确，技术标准较高，得 6-10分；采集流程模糊，无针对性采集方案，采集原则不清晰，技术标准低，得 0-5分。</w:t>
            </w:r>
          </w:p>
          <w:p>
            <w:pPr>
              <w:keepNext w:val="0"/>
              <w:keepLines w:val="0"/>
              <w:suppressLineNumbers w:val="0"/>
              <w:kinsoku w:val="0"/>
              <w:spacing w:before="0" w:beforeAutospacing="0" w:after="0" w:afterAutospacing="0" w:line="460" w:lineRule="exact"/>
              <w:ind w:left="0" w:right="0" w:firstLine="504"/>
              <w:rPr>
                <w:rFonts w:hint="eastAsia" w:ascii="方正仿宋_GBK"/>
                <w:bCs/>
                <w:color w:val="auto"/>
                <w:szCs w:val="24"/>
                <w:highlight w:val="none"/>
              </w:rPr>
            </w:pPr>
            <w:r>
              <w:rPr>
                <w:rFonts w:hint="eastAsia" w:ascii="方正仿宋_GBK"/>
                <w:bCs/>
                <w:color w:val="auto"/>
                <w:szCs w:val="24"/>
                <w:highlight w:val="none"/>
              </w:rPr>
              <w:t>4、功能实现（15 分）</w:t>
            </w:r>
          </w:p>
          <w:p>
            <w:pPr>
              <w:keepNext w:val="0"/>
              <w:keepLines w:val="0"/>
              <w:suppressLineNumbers w:val="0"/>
              <w:kinsoku w:val="0"/>
              <w:spacing w:before="0" w:beforeAutospacing="0" w:after="0" w:afterAutospacing="0" w:line="460" w:lineRule="exact"/>
              <w:ind w:left="0" w:right="0" w:firstLine="504"/>
              <w:rPr>
                <w:rFonts w:hint="default" w:ascii="方正仿宋_GBK"/>
                <w:bCs/>
                <w:color w:val="auto"/>
                <w:szCs w:val="24"/>
                <w:highlight w:val="none"/>
              </w:rPr>
            </w:pPr>
            <w:r>
              <w:rPr>
                <w:rFonts w:hint="eastAsia" w:ascii="方正仿宋_GBK"/>
                <w:bCs/>
                <w:color w:val="auto"/>
                <w:szCs w:val="24"/>
                <w:highlight w:val="none"/>
              </w:rPr>
              <w:t>虚拟展功能完全覆盖招标文件要求，有功能优化设计，贴合线上观展体验，得11-15分</w:t>
            </w:r>
            <w:r>
              <w:rPr>
                <w:rFonts w:hint="eastAsia" w:ascii="方正仿宋_GBK"/>
                <w:bCs/>
                <w:color w:val="auto"/>
                <w:szCs w:val="24"/>
                <w:highlight w:val="none"/>
                <w:lang w:eastAsia="zh-CN"/>
              </w:rPr>
              <w:t>；</w:t>
            </w:r>
            <w:r>
              <w:rPr>
                <w:rFonts w:hint="eastAsia" w:ascii="方正仿宋_GBK"/>
                <w:bCs/>
                <w:color w:val="auto"/>
                <w:szCs w:val="24"/>
                <w:highlight w:val="none"/>
              </w:rPr>
              <w:t>虚拟展功能覆盖招标文件核心要求，无重大功能缺失，基本满足使用需求，得 6-10分；虚拟展功能存在重大缺失，无法满足招标文件基本要求，得 0-5分。</w:t>
            </w:r>
          </w:p>
        </w:tc>
        <w:tc>
          <w:tcPr>
            <w:tcW w:w="1579" w:type="dxa"/>
            <w:vAlign w:val="top"/>
          </w:tcPr>
          <w:p>
            <w:pPr>
              <w:keepNext w:val="0"/>
              <w:keepLines w:val="0"/>
              <w:suppressLineNumbers w:val="0"/>
              <w:spacing w:before="190" w:beforeLines="50" w:beforeAutospacing="0" w:after="0" w:afterAutospacing="0"/>
              <w:ind w:left="0" w:right="0" w:firstLine="480"/>
              <w:rPr>
                <w:rFonts w:hint="default" w:ascii="方正仿宋_GBK"/>
                <w:bC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834" w:type="dxa"/>
            <w:vAlign w:val="top"/>
          </w:tcPr>
          <w:p>
            <w:pPr>
              <w:keepNext w:val="0"/>
              <w:keepLines w:val="0"/>
              <w:suppressLineNumbers w:val="0"/>
              <w:spacing w:before="190" w:beforeLines="50" w:beforeAutospacing="0" w:after="0" w:afterAutospacing="0"/>
              <w:ind w:left="0" w:right="0" w:firstLine="480"/>
              <w:jc w:val="center"/>
              <w:rPr>
                <w:rFonts w:hint="default" w:ascii="方正仿宋_GBK"/>
                <w:color w:val="auto"/>
                <w:szCs w:val="24"/>
              </w:rPr>
            </w:pPr>
            <w:r>
              <w:rPr>
                <w:rFonts w:hint="eastAsia" w:ascii="方正仿宋_GBK"/>
                <w:color w:val="auto"/>
                <w:szCs w:val="24"/>
              </w:rPr>
              <w:t>3</w:t>
            </w:r>
          </w:p>
        </w:tc>
        <w:tc>
          <w:tcPr>
            <w:tcW w:w="786" w:type="dxa"/>
            <w:vAlign w:val="top"/>
          </w:tcPr>
          <w:p>
            <w:pPr>
              <w:keepNext w:val="0"/>
              <w:keepLines w:val="0"/>
              <w:suppressLineNumbers w:val="0"/>
              <w:spacing w:before="190" w:beforeLines="50" w:beforeAutospacing="0" w:after="0" w:afterAutospacing="0"/>
              <w:ind w:left="0" w:right="0" w:firstLine="0" w:firstLineChars="0"/>
              <w:rPr>
                <w:rFonts w:hint="default" w:ascii="方正仿宋_GBK"/>
                <w:color w:val="auto"/>
                <w:szCs w:val="24"/>
              </w:rPr>
            </w:pPr>
            <w:r>
              <w:rPr>
                <w:rFonts w:hint="eastAsia" w:ascii="方正仿宋_GBK"/>
                <w:color w:val="auto"/>
                <w:szCs w:val="24"/>
              </w:rPr>
              <w:t>业绩（</w:t>
            </w:r>
            <w:r>
              <w:rPr>
                <w:rFonts w:hint="eastAsia" w:ascii="方正仿宋_GBK"/>
                <w:color w:val="auto"/>
                <w:szCs w:val="24"/>
                <w:lang w:val="en-US" w:eastAsia="zh-CN"/>
              </w:rPr>
              <w:t>2</w:t>
            </w:r>
            <w:r>
              <w:rPr>
                <w:rFonts w:hint="eastAsia" w:ascii="方正仿宋_GBK"/>
                <w:color w:val="auto"/>
                <w:szCs w:val="24"/>
              </w:rPr>
              <w:t>%）</w:t>
            </w:r>
          </w:p>
        </w:tc>
        <w:tc>
          <w:tcPr>
            <w:tcW w:w="1124" w:type="dxa"/>
            <w:vAlign w:val="top"/>
          </w:tcPr>
          <w:p>
            <w:pPr>
              <w:keepNext w:val="0"/>
              <w:keepLines w:val="0"/>
              <w:suppressLineNumbers w:val="0"/>
              <w:spacing w:before="190" w:beforeLines="50" w:beforeAutospacing="0" w:after="0" w:afterAutospacing="0"/>
              <w:ind w:left="0" w:right="0" w:firstLine="0" w:firstLineChars="0"/>
              <w:rPr>
                <w:rFonts w:hint="default" w:ascii="方正仿宋_GBK"/>
                <w:color w:val="auto"/>
                <w:szCs w:val="24"/>
              </w:rPr>
            </w:pPr>
            <w:r>
              <w:rPr>
                <w:rFonts w:hint="eastAsia" w:ascii="方正仿宋_GBK"/>
                <w:color w:val="auto"/>
                <w:szCs w:val="24"/>
                <w:lang w:val="en-US" w:eastAsia="zh-CN"/>
              </w:rPr>
              <w:t>2</w:t>
            </w:r>
            <w:r>
              <w:rPr>
                <w:rFonts w:hint="default" w:ascii="方正仿宋_GBK"/>
                <w:color w:val="auto"/>
                <w:szCs w:val="24"/>
              </w:rPr>
              <w:t>分</w:t>
            </w:r>
          </w:p>
        </w:tc>
        <w:tc>
          <w:tcPr>
            <w:tcW w:w="5283" w:type="dxa"/>
            <w:vAlign w:val="top"/>
          </w:tcPr>
          <w:p>
            <w:pPr>
              <w:keepNext w:val="0"/>
              <w:keepLines w:val="0"/>
              <w:suppressLineNumbers w:val="0"/>
              <w:spacing w:before="190" w:beforeLines="50" w:beforeAutospacing="0" w:after="0" w:afterAutospacing="0"/>
              <w:ind w:left="0" w:leftChars="0" w:right="0" w:firstLine="480" w:firstLineChars="200"/>
              <w:rPr>
                <w:rFonts w:hint="default" w:ascii="方正仿宋_GBK"/>
                <w:color w:val="auto"/>
                <w:szCs w:val="24"/>
              </w:rPr>
            </w:pPr>
            <w:r>
              <w:rPr>
                <w:rFonts w:hint="eastAsia" w:ascii="宋体" w:hAnsi="宋体"/>
                <w:color w:val="auto"/>
              </w:rPr>
              <w:t>自20</w:t>
            </w:r>
            <w:r>
              <w:rPr>
                <w:rFonts w:hint="eastAsia" w:ascii="宋体" w:hAnsi="宋体"/>
                <w:color w:val="auto"/>
                <w:lang w:val="en-US" w:eastAsia="zh-CN"/>
              </w:rPr>
              <w:t>21</w:t>
            </w:r>
            <w:r>
              <w:rPr>
                <w:rFonts w:hint="eastAsia" w:ascii="宋体" w:hAnsi="宋体"/>
                <w:color w:val="auto"/>
              </w:rPr>
              <w:t>年1月1日以来至本公告发出之日止，供应商承担过类似博物馆、美术馆、</w:t>
            </w:r>
            <w:r>
              <w:rPr>
                <w:rFonts w:hint="default" w:ascii="宋体" w:hAnsi="宋体"/>
                <w:color w:val="auto"/>
              </w:rPr>
              <w:t>高校</w:t>
            </w:r>
            <w:r>
              <w:rPr>
                <w:rFonts w:hint="eastAsia" w:ascii="宋体" w:hAnsi="宋体"/>
                <w:color w:val="auto"/>
              </w:rPr>
              <w:t>等文化教育机构的相关信息化项目业绩，每提供1个得</w:t>
            </w:r>
            <w:r>
              <w:rPr>
                <w:rFonts w:hint="eastAsia" w:ascii="宋体" w:hAnsi="宋体"/>
                <w:color w:val="auto"/>
                <w:lang w:val="en-US" w:eastAsia="zh-CN"/>
              </w:rPr>
              <w:t>1</w:t>
            </w:r>
            <w:r>
              <w:rPr>
                <w:rFonts w:hint="eastAsia" w:ascii="宋体" w:hAnsi="宋体"/>
                <w:color w:val="auto"/>
              </w:rPr>
              <w:t>分，最高</w:t>
            </w:r>
            <w:r>
              <w:rPr>
                <w:rFonts w:hint="eastAsia" w:ascii="宋体" w:hAnsi="宋体"/>
                <w:color w:val="auto"/>
                <w:lang w:val="en-US" w:eastAsia="zh-CN"/>
              </w:rPr>
              <w:t>2</w:t>
            </w:r>
            <w:r>
              <w:rPr>
                <w:rFonts w:hint="eastAsia" w:ascii="宋体" w:hAnsi="宋体"/>
                <w:color w:val="auto"/>
              </w:rPr>
              <w:t>分。</w:t>
            </w:r>
          </w:p>
        </w:tc>
        <w:tc>
          <w:tcPr>
            <w:tcW w:w="1579" w:type="dxa"/>
            <w:vAlign w:val="top"/>
          </w:tcPr>
          <w:p>
            <w:pPr>
              <w:keepNext w:val="0"/>
              <w:keepLines w:val="0"/>
              <w:suppressLineNumbers w:val="0"/>
              <w:spacing w:before="190" w:beforeLines="50" w:beforeAutospacing="0" w:after="0" w:afterAutospacing="0"/>
              <w:ind w:left="0" w:right="0" w:firstLine="0" w:firstLineChars="0"/>
              <w:rPr>
                <w:rFonts w:hint="default" w:ascii="方正仿宋_GBK"/>
                <w:bCs/>
                <w:color w:val="auto"/>
                <w:szCs w:val="24"/>
              </w:rPr>
            </w:pPr>
            <w:r>
              <w:rPr>
                <w:rFonts w:hint="eastAsia" w:ascii="方正仿宋_GBK"/>
                <w:bCs/>
                <w:color w:val="auto"/>
                <w:szCs w:val="24"/>
              </w:rPr>
              <w:t>提供合同复印件加盖投标单位鲜章和骑缝章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834" w:type="dxa"/>
            <w:vAlign w:val="top"/>
          </w:tcPr>
          <w:p>
            <w:pPr>
              <w:keepNext w:val="0"/>
              <w:keepLines w:val="0"/>
              <w:suppressLineNumbers w:val="0"/>
              <w:spacing w:before="0" w:beforeAutospacing="0" w:after="0" w:afterAutospacing="0" w:line="400" w:lineRule="exact"/>
              <w:ind w:left="0" w:right="0" w:firstLine="480"/>
              <w:jc w:val="center"/>
              <w:rPr>
                <w:rFonts w:hint="default" w:ascii="方正仿宋_GBK"/>
                <w:color w:val="auto"/>
                <w:szCs w:val="24"/>
              </w:rPr>
            </w:pPr>
            <w:r>
              <w:rPr>
                <w:rFonts w:hint="eastAsia" w:ascii="方正仿宋_GBK"/>
                <w:color w:val="auto"/>
                <w:szCs w:val="24"/>
              </w:rPr>
              <w:t>4</w:t>
            </w:r>
          </w:p>
        </w:tc>
        <w:tc>
          <w:tcPr>
            <w:tcW w:w="786" w:type="dxa"/>
            <w:vAlign w:val="top"/>
          </w:tcPr>
          <w:p>
            <w:pPr>
              <w:keepNext w:val="0"/>
              <w:keepLines w:val="0"/>
              <w:suppressLineNumbers w:val="0"/>
              <w:spacing w:before="0" w:beforeAutospacing="0" w:after="0" w:afterAutospacing="0" w:line="400" w:lineRule="exact"/>
              <w:ind w:left="0" w:right="0" w:firstLine="0" w:firstLineChars="0"/>
              <w:rPr>
                <w:rFonts w:hint="default" w:ascii="方正仿宋_GBK"/>
                <w:color w:val="auto"/>
                <w:szCs w:val="24"/>
              </w:rPr>
            </w:pPr>
            <w:r>
              <w:rPr>
                <w:rFonts w:hint="eastAsia" w:ascii="方正仿宋_GBK"/>
                <w:color w:val="auto"/>
                <w:szCs w:val="24"/>
              </w:rPr>
              <w:t>售   后</w:t>
            </w:r>
          </w:p>
          <w:p>
            <w:pPr>
              <w:keepNext w:val="0"/>
              <w:keepLines w:val="0"/>
              <w:suppressLineNumbers w:val="0"/>
              <w:spacing w:before="0" w:beforeAutospacing="0" w:after="0" w:afterAutospacing="0" w:line="400" w:lineRule="exact"/>
              <w:ind w:left="0" w:right="0" w:firstLine="0" w:firstLineChars="0"/>
              <w:rPr>
                <w:rFonts w:hint="default" w:ascii="方正仿宋_GBK"/>
                <w:color w:val="auto"/>
                <w:szCs w:val="24"/>
              </w:rPr>
            </w:pPr>
            <w:r>
              <w:rPr>
                <w:rFonts w:hint="eastAsia" w:ascii="方正仿宋_GBK"/>
                <w:color w:val="auto"/>
                <w:szCs w:val="24"/>
              </w:rPr>
              <w:t>承诺书(</w:t>
            </w:r>
            <w:r>
              <w:rPr>
                <w:rFonts w:hint="eastAsia" w:ascii="方正仿宋_GBK"/>
                <w:color w:val="auto"/>
                <w:szCs w:val="24"/>
                <w:lang w:val="en-US" w:eastAsia="zh-CN"/>
              </w:rPr>
              <w:t>3</w:t>
            </w:r>
            <w:r>
              <w:rPr>
                <w:rFonts w:hint="eastAsia" w:ascii="方正仿宋_GBK"/>
                <w:color w:val="auto"/>
                <w:szCs w:val="24"/>
              </w:rPr>
              <w:t>%)</w:t>
            </w:r>
          </w:p>
        </w:tc>
        <w:tc>
          <w:tcPr>
            <w:tcW w:w="1124" w:type="dxa"/>
            <w:vAlign w:val="top"/>
          </w:tcPr>
          <w:p>
            <w:pPr>
              <w:keepNext w:val="0"/>
              <w:keepLines w:val="0"/>
              <w:suppressLineNumbers w:val="0"/>
              <w:spacing w:before="0" w:beforeAutospacing="0" w:after="0" w:afterAutospacing="0" w:line="400" w:lineRule="exact"/>
              <w:ind w:left="0" w:right="0" w:firstLine="0" w:firstLineChars="0"/>
              <w:jc w:val="left"/>
              <w:rPr>
                <w:rFonts w:hint="default" w:ascii="方正仿宋_GBK"/>
                <w:color w:val="auto"/>
                <w:szCs w:val="24"/>
              </w:rPr>
            </w:pPr>
            <w:r>
              <w:rPr>
                <w:rFonts w:hint="eastAsia" w:ascii="方正仿宋_GBK"/>
                <w:color w:val="auto"/>
                <w:szCs w:val="24"/>
                <w:lang w:val="en-US" w:eastAsia="zh-CN"/>
              </w:rPr>
              <w:t>3</w:t>
            </w:r>
            <w:r>
              <w:rPr>
                <w:rFonts w:hint="default" w:ascii="方正仿宋_GBK"/>
                <w:color w:val="auto"/>
                <w:szCs w:val="24"/>
              </w:rPr>
              <w:t>分</w:t>
            </w:r>
          </w:p>
        </w:tc>
        <w:tc>
          <w:tcPr>
            <w:tcW w:w="5283" w:type="dxa"/>
            <w:vAlign w:val="top"/>
          </w:tcPr>
          <w:p>
            <w:pPr>
              <w:keepNext w:val="0"/>
              <w:keepLines w:val="0"/>
              <w:suppressLineNumbers w:val="0"/>
              <w:spacing w:before="0" w:beforeAutospacing="0" w:after="0" w:afterAutospacing="0" w:line="460" w:lineRule="exact"/>
              <w:ind w:left="0" w:right="0" w:firstLine="480"/>
              <w:rPr>
                <w:rFonts w:hint="default" w:ascii="宋体" w:hAnsi="宋体"/>
                <w:color w:val="auto"/>
              </w:rPr>
            </w:pPr>
            <w:r>
              <w:rPr>
                <w:rFonts w:hint="eastAsia" w:ascii="宋体" w:hAnsi="宋体"/>
                <w:color w:val="auto"/>
              </w:rPr>
              <w:t>1、承诺终生免费维护，并且承诺根据客户需求终生免费修改得</w:t>
            </w:r>
            <w:r>
              <w:rPr>
                <w:rFonts w:hint="eastAsia" w:ascii="宋体" w:hAnsi="宋体"/>
                <w:color w:val="auto"/>
                <w:lang w:val="en-US" w:eastAsia="zh-CN"/>
              </w:rPr>
              <w:t>1</w:t>
            </w:r>
            <w:r>
              <w:rPr>
                <w:rFonts w:hint="eastAsia" w:ascii="宋体" w:hAnsi="宋体"/>
                <w:color w:val="auto"/>
              </w:rPr>
              <w:t>分，未承诺或不符合不得分；</w:t>
            </w:r>
          </w:p>
          <w:p>
            <w:pPr>
              <w:keepNext w:val="0"/>
              <w:keepLines w:val="0"/>
              <w:suppressLineNumbers w:val="0"/>
              <w:spacing w:before="0" w:beforeAutospacing="0" w:after="0" w:afterAutospacing="0" w:line="460" w:lineRule="exact"/>
              <w:ind w:left="0" w:right="0" w:firstLine="480"/>
              <w:rPr>
                <w:rFonts w:hint="default" w:ascii="宋体" w:hAnsi="宋体"/>
                <w:color w:val="auto"/>
              </w:rPr>
            </w:pPr>
            <w:r>
              <w:rPr>
                <w:rFonts w:hint="eastAsia" w:ascii="宋体" w:hAnsi="宋体"/>
                <w:color w:val="auto"/>
              </w:rPr>
              <w:t>2、承诺7x24小时响应客户要求，2小时内解决问题得</w:t>
            </w:r>
            <w:r>
              <w:rPr>
                <w:rFonts w:hint="eastAsia" w:ascii="宋体" w:hAnsi="宋体"/>
                <w:color w:val="auto"/>
                <w:lang w:val="en-US" w:eastAsia="zh-CN"/>
              </w:rPr>
              <w:t>1</w:t>
            </w:r>
            <w:r>
              <w:rPr>
                <w:rFonts w:hint="eastAsia" w:ascii="宋体" w:hAnsi="宋体"/>
                <w:color w:val="auto"/>
              </w:rPr>
              <w:t>分，未承诺或不符合不得分；</w:t>
            </w:r>
          </w:p>
          <w:p>
            <w:pPr>
              <w:keepNext w:val="0"/>
              <w:keepLines w:val="0"/>
              <w:suppressLineNumbers w:val="0"/>
              <w:spacing w:before="0" w:beforeAutospacing="0" w:after="0" w:afterAutospacing="0"/>
              <w:ind w:left="0" w:right="0" w:firstLine="480"/>
              <w:rPr>
                <w:rFonts w:hint="default" w:ascii="宋体" w:hAnsi="宋体"/>
                <w:color w:val="auto"/>
              </w:rPr>
            </w:pPr>
            <w:r>
              <w:rPr>
                <w:rFonts w:hint="eastAsia" w:ascii="宋体" w:hAnsi="宋体"/>
                <w:color w:val="auto"/>
              </w:rPr>
              <w:t>3、承诺培训采购方专业人员次数不少于2次得</w:t>
            </w:r>
            <w:r>
              <w:rPr>
                <w:rFonts w:hint="eastAsia" w:ascii="宋体" w:hAnsi="宋体"/>
                <w:color w:val="auto"/>
                <w:lang w:val="en-US" w:eastAsia="zh-CN"/>
              </w:rPr>
              <w:t>1</w:t>
            </w:r>
            <w:r>
              <w:rPr>
                <w:rFonts w:hint="eastAsia" w:ascii="宋体" w:hAnsi="宋体"/>
                <w:color w:val="auto"/>
              </w:rPr>
              <w:t>分，未承诺或不符合不得分。</w:t>
            </w:r>
          </w:p>
          <w:p>
            <w:pPr>
              <w:keepNext w:val="0"/>
              <w:keepLines w:val="0"/>
              <w:suppressLineNumbers w:val="0"/>
              <w:spacing w:before="0" w:beforeAutospacing="0" w:after="0" w:afterAutospacing="0"/>
              <w:ind w:left="0" w:right="0" w:firstLine="480"/>
              <w:rPr>
                <w:rFonts w:hint="default" w:ascii="方正仿宋_GBK"/>
                <w:color w:val="auto"/>
                <w:szCs w:val="24"/>
              </w:rPr>
            </w:pPr>
          </w:p>
        </w:tc>
        <w:tc>
          <w:tcPr>
            <w:tcW w:w="1579" w:type="dxa"/>
            <w:vAlign w:val="top"/>
          </w:tcPr>
          <w:p>
            <w:pPr>
              <w:keepNext w:val="0"/>
              <w:keepLines w:val="0"/>
              <w:suppressLineNumbers w:val="0"/>
              <w:spacing w:before="0" w:beforeAutospacing="0" w:after="0" w:afterAutospacing="0" w:line="400" w:lineRule="exact"/>
              <w:ind w:left="0" w:right="0" w:firstLine="480"/>
              <w:jc w:val="left"/>
              <w:rPr>
                <w:rFonts w:hint="default" w:ascii="方正仿宋_GBK"/>
                <w:color w:val="auto"/>
                <w:szCs w:val="24"/>
              </w:rPr>
            </w:pPr>
          </w:p>
        </w:tc>
      </w:tr>
    </w:tbl>
    <w:p>
      <w:pPr>
        <w:pageBreakBefore w:val="0"/>
        <w:kinsoku/>
        <w:wordWrap/>
        <w:overflowPunct/>
        <w:topLinePunct w:val="0"/>
        <w:autoSpaceDE/>
        <w:autoSpaceDN/>
        <w:bidi w:val="0"/>
        <w:adjustRightInd/>
        <w:snapToGrid w:val="0"/>
        <w:spacing w:line="460" w:lineRule="exact"/>
        <w:jc w:val="center"/>
        <w:textAlignment w:val="auto"/>
        <w:rPr>
          <w:rFonts w:hint="eastAsia" w:asciiTheme="minorEastAsia" w:hAnsiTheme="minorEastAsia" w:eastAsiaTheme="minorEastAsia" w:cstheme="minorEastAsia"/>
          <w:color w:val="auto"/>
          <w:sz w:val="24"/>
          <w:szCs w:val="24"/>
          <w:lang w:val="en-US" w:eastAsia="zh-CN"/>
        </w:rPr>
      </w:pP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出现以下情况之一的，应重新组织采购：</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（1）出现影响采购公正的违法、违规行为的；</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投标单位</w:t>
      </w:r>
      <w:r>
        <w:rPr>
          <w:rFonts w:hint="eastAsia" w:asciiTheme="minorEastAsia" w:hAnsiTheme="minorEastAsia" w:eastAsiaTheme="minorEastAsia" w:cstheme="minorEastAsia"/>
          <w:sz w:val="24"/>
          <w:szCs w:val="24"/>
        </w:rPr>
        <w:t>的报价均超过了采购预算，采购</w:t>
      </w:r>
      <w:r>
        <w:rPr>
          <w:rFonts w:hint="eastAsia" w:asciiTheme="minorEastAsia" w:hAnsiTheme="minorEastAsia" w:eastAsiaTheme="minorEastAsia" w:cstheme="minorEastAsia"/>
          <w:sz w:val="24"/>
          <w:szCs w:val="24"/>
          <w:lang w:eastAsia="zh-CN"/>
        </w:rPr>
        <w:t>单位</w:t>
      </w:r>
      <w:r>
        <w:rPr>
          <w:rFonts w:hint="eastAsia" w:asciiTheme="minorEastAsia" w:hAnsiTheme="minorEastAsia" w:eastAsiaTheme="minorEastAsia" w:cstheme="minorEastAsia"/>
          <w:sz w:val="24"/>
          <w:szCs w:val="24"/>
        </w:rPr>
        <w:t>不能支付的；</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（3）因不可抗力导致重大变故，采购任务取消的。</w:t>
      </w:r>
    </w:p>
    <w:p>
      <w:pPr>
        <w:pStyle w:val="3"/>
        <w:pageBreakBefore w:val="0"/>
        <w:kinsoku/>
        <w:wordWrap/>
        <w:overflowPunct/>
        <w:topLinePunct w:val="0"/>
        <w:autoSpaceDE/>
        <w:autoSpaceDN/>
        <w:bidi w:val="0"/>
        <w:adjustRightInd/>
        <w:spacing w:line="460" w:lineRule="exact"/>
        <w:textAlignment w:val="auto"/>
        <w:rPr>
          <w:rStyle w:val="8"/>
          <w:rFonts w:hint="eastAsia"/>
          <w:lang w:val="en-US" w:eastAsia="zh-CN"/>
        </w:rPr>
      </w:pPr>
      <w:r>
        <w:rPr>
          <w:rStyle w:val="8"/>
          <w:rFonts w:hint="eastAsia"/>
          <w:lang w:val="en-US" w:eastAsia="zh-CN"/>
        </w:rPr>
        <w:t xml:space="preserve">九、采购异常低价处理 </w:t>
      </w:r>
    </w:p>
    <w:p>
      <w:pPr>
        <w:keepNext w:val="0"/>
        <w:keepLines w:val="0"/>
        <w:widowControl/>
        <w:suppressLineNumbers w:val="0"/>
        <w:ind w:firstLine="480" w:firstLineChars="200"/>
        <w:jc w:val="left"/>
      </w:pPr>
      <w:r>
        <w:rPr>
          <w:rFonts w:hint="eastAsia" w:ascii="宋体" w:hAnsi="宋体" w:eastAsia="宋体" w:cs="宋体"/>
          <w:color w:val="333333"/>
          <w:kern w:val="0"/>
          <w:sz w:val="24"/>
          <w:szCs w:val="24"/>
          <w:lang w:val="en-US" w:eastAsia="zh-CN" w:bidi="ar"/>
        </w:rPr>
        <w:t xml:space="preserve">（一）采购评审中出现下列情形之一的，应当启动异常低价投标（响应）审查程序： </w:t>
      </w:r>
    </w:p>
    <w:p>
      <w:pPr>
        <w:keepNext w:val="0"/>
        <w:keepLines w:val="0"/>
        <w:widowControl/>
        <w:suppressLineNumbers w:val="0"/>
        <w:ind w:firstLine="480" w:firstLineChars="200"/>
        <w:jc w:val="left"/>
      </w:pPr>
      <w:r>
        <w:rPr>
          <w:rFonts w:hint="eastAsia" w:ascii="宋体" w:hAnsi="宋体" w:eastAsia="宋体" w:cs="宋体"/>
          <w:color w:val="333333"/>
          <w:kern w:val="0"/>
          <w:sz w:val="24"/>
          <w:szCs w:val="24"/>
          <w:lang w:val="en-US" w:eastAsia="zh-CN" w:bidi="ar"/>
        </w:rPr>
        <w:t>1.投标（响应）报价低于全部通过符合性审查供应商投标（响应）报价平均值</w:t>
      </w:r>
      <w:r>
        <w:rPr>
          <w:rFonts w:hint="eastAsia" w:ascii="宋体" w:hAnsi="宋体" w:cs="宋体"/>
          <w:color w:val="333333"/>
          <w:kern w:val="0"/>
          <w:sz w:val="24"/>
          <w:szCs w:val="24"/>
          <w:lang w:val="en-US" w:eastAsia="zh-CN" w:bidi="ar"/>
        </w:rPr>
        <w:t>65</w:t>
      </w:r>
      <w:r>
        <w:rPr>
          <w:rFonts w:hint="eastAsia" w:ascii="宋体" w:hAnsi="宋体" w:eastAsia="宋体" w:cs="宋体"/>
          <w:color w:val="333333"/>
          <w:kern w:val="0"/>
          <w:sz w:val="24"/>
          <w:szCs w:val="24"/>
          <w:lang w:val="en-US" w:eastAsia="zh-CN" w:bidi="ar"/>
        </w:rPr>
        <w:t>%的，即投标（响应）报价&lt;全部通过符合性审查供应商投标（响应）报价平均值×</w:t>
      </w:r>
      <w:r>
        <w:rPr>
          <w:rFonts w:hint="eastAsia" w:ascii="宋体" w:hAnsi="宋体" w:cs="宋体"/>
          <w:color w:val="333333"/>
          <w:kern w:val="0"/>
          <w:sz w:val="24"/>
          <w:szCs w:val="24"/>
          <w:lang w:val="en-US" w:eastAsia="zh-CN" w:bidi="ar"/>
        </w:rPr>
        <w:t>65</w:t>
      </w:r>
      <w:r>
        <w:rPr>
          <w:rFonts w:hint="eastAsia" w:ascii="宋体" w:hAnsi="宋体" w:eastAsia="宋体" w:cs="宋体"/>
          <w:color w:val="333333"/>
          <w:kern w:val="0"/>
          <w:sz w:val="24"/>
          <w:szCs w:val="24"/>
          <w:lang w:val="en-US" w:eastAsia="zh-CN" w:bidi="ar"/>
        </w:rPr>
        <w:t xml:space="preserve">%； </w:t>
      </w:r>
    </w:p>
    <w:p>
      <w:pPr>
        <w:keepNext w:val="0"/>
        <w:keepLines w:val="0"/>
        <w:widowControl/>
        <w:suppressLineNumbers w:val="0"/>
        <w:ind w:firstLine="480" w:firstLineChars="200"/>
        <w:jc w:val="left"/>
      </w:pPr>
      <w:r>
        <w:rPr>
          <w:rFonts w:hint="eastAsia" w:ascii="宋体" w:hAnsi="宋体" w:eastAsia="宋体" w:cs="宋体"/>
          <w:color w:val="333333"/>
          <w:kern w:val="0"/>
          <w:sz w:val="24"/>
          <w:szCs w:val="24"/>
          <w:lang w:val="en-US" w:eastAsia="zh-CN" w:bidi="ar"/>
        </w:rPr>
        <w:t>2.投标（响应）报价低于通过符合性审查的次低报价供应商投标（响应）报价</w:t>
      </w:r>
      <w:r>
        <w:rPr>
          <w:rFonts w:hint="eastAsia" w:ascii="宋体" w:hAnsi="宋体" w:cs="宋体"/>
          <w:color w:val="333333"/>
          <w:kern w:val="0"/>
          <w:sz w:val="24"/>
          <w:szCs w:val="24"/>
          <w:lang w:val="en-US" w:eastAsia="zh-CN" w:bidi="ar"/>
        </w:rPr>
        <w:t>65</w:t>
      </w:r>
      <w:r>
        <w:rPr>
          <w:rFonts w:hint="eastAsia" w:ascii="宋体" w:hAnsi="宋体" w:eastAsia="宋体" w:cs="宋体"/>
          <w:color w:val="333333"/>
          <w:kern w:val="0"/>
          <w:sz w:val="24"/>
          <w:szCs w:val="24"/>
          <w:lang w:val="en-US" w:eastAsia="zh-CN" w:bidi="ar"/>
        </w:rPr>
        <w:t>%的，即投标（响应）报价&lt;通过符合性审查的次低报价供应商投标（响应）报价×</w:t>
      </w:r>
      <w:r>
        <w:rPr>
          <w:rFonts w:hint="eastAsia" w:ascii="宋体" w:hAnsi="宋体" w:cs="宋体"/>
          <w:color w:val="333333"/>
          <w:kern w:val="0"/>
          <w:sz w:val="24"/>
          <w:szCs w:val="24"/>
          <w:lang w:val="en-US" w:eastAsia="zh-CN" w:bidi="ar"/>
        </w:rPr>
        <w:t>65</w:t>
      </w:r>
      <w:r>
        <w:rPr>
          <w:rFonts w:hint="eastAsia" w:ascii="宋体" w:hAnsi="宋体" w:eastAsia="宋体" w:cs="宋体"/>
          <w:color w:val="333333"/>
          <w:kern w:val="0"/>
          <w:sz w:val="24"/>
          <w:szCs w:val="24"/>
          <w:lang w:val="en-US" w:eastAsia="zh-CN" w:bidi="ar"/>
        </w:rPr>
        <w:t xml:space="preserve">%； </w:t>
      </w:r>
    </w:p>
    <w:p>
      <w:pPr>
        <w:keepNext w:val="0"/>
        <w:keepLines w:val="0"/>
        <w:widowControl/>
        <w:suppressLineNumbers w:val="0"/>
        <w:jc w:val="left"/>
      </w:pPr>
      <w:r>
        <w:rPr>
          <w:rFonts w:hint="eastAsia" w:ascii="宋体" w:hAnsi="宋体" w:eastAsia="宋体" w:cs="宋体"/>
          <w:color w:val="333333"/>
          <w:kern w:val="0"/>
          <w:sz w:val="24"/>
          <w:szCs w:val="24"/>
          <w:lang w:val="en-US" w:eastAsia="zh-CN" w:bidi="ar"/>
        </w:rPr>
        <w:t xml:space="preserve">  3.投标（响应）报价低于采购项目最高限价</w:t>
      </w:r>
      <w:r>
        <w:rPr>
          <w:rFonts w:hint="eastAsia" w:ascii="宋体" w:hAnsi="宋体" w:cs="宋体"/>
          <w:color w:val="333333"/>
          <w:kern w:val="0"/>
          <w:sz w:val="24"/>
          <w:szCs w:val="24"/>
          <w:lang w:val="en-US" w:eastAsia="zh-CN" w:bidi="ar"/>
        </w:rPr>
        <w:t>65</w:t>
      </w:r>
      <w:r>
        <w:rPr>
          <w:rFonts w:hint="eastAsia" w:ascii="宋体" w:hAnsi="宋体" w:eastAsia="宋体" w:cs="宋体"/>
          <w:color w:val="333333"/>
          <w:kern w:val="0"/>
          <w:sz w:val="24"/>
          <w:szCs w:val="24"/>
          <w:lang w:val="en-US" w:eastAsia="zh-CN" w:bidi="ar"/>
        </w:rPr>
        <w:t>%的，即投标（响应）报价&lt;采购项目最高限价×</w:t>
      </w:r>
      <w:r>
        <w:rPr>
          <w:rFonts w:hint="eastAsia" w:ascii="宋体" w:hAnsi="宋体" w:cs="宋体"/>
          <w:color w:val="333333"/>
          <w:kern w:val="0"/>
          <w:sz w:val="24"/>
          <w:szCs w:val="24"/>
          <w:lang w:val="en-US" w:eastAsia="zh-CN" w:bidi="ar"/>
        </w:rPr>
        <w:t>65</w:t>
      </w:r>
      <w:r>
        <w:rPr>
          <w:rFonts w:hint="eastAsia" w:ascii="宋体" w:hAnsi="宋体" w:eastAsia="宋体" w:cs="宋体"/>
          <w:color w:val="333333"/>
          <w:kern w:val="0"/>
          <w:sz w:val="24"/>
          <w:szCs w:val="24"/>
          <w:lang w:val="en-US" w:eastAsia="zh-CN" w:bidi="ar"/>
        </w:rPr>
        <w:t xml:space="preserve">%； </w:t>
      </w:r>
    </w:p>
    <w:p>
      <w:pPr>
        <w:keepNext w:val="0"/>
        <w:keepLines w:val="0"/>
        <w:widowControl/>
        <w:suppressLineNumbers w:val="0"/>
        <w:jc w:val="left"/>
      </w:pPr>
      <w:r>
        <w:rPr>
          <w:rFonts w:hint="eastAsia" w:ascii="宋体" w:hAnsi="宋体" w:eastAsia="宋体" w:cs="宋体"/>
          <w:color w:val="333333"/>
          <w:kern w:val="0"/>
          <w:sz w:val="24"/>
          <w:szCs w:val="24"/>
          <w:lang w:val="en-US" w:eastAsia="zh-CN" w:bidi="ar"/>
        </w:rPr>
        <w:t xml:space="preserve">  4.评审</w:t>
      </w:r>
      <w:r>
        <w:rPr>
          <w:rFonts w:hint="eastAsia" w:ascii="宋体" w:hAnsi="宋体" w:cs="宋体"/>
          <w:color w:val="333333"/>
          <w:kern w:val="0"/>
          <w:sz w:val="24"/>
          <w:szCs w:val="24"/>
          <w:lang w:val="en-US" w:eastAsia="zh-CN" w:bidi="ar"/>
        </w:rPr>
        <w:t>专家</w:t>
      </w:r>
      <w:r>
        <w:rPr>
          <w:rFonts w:hint="eastAsia" w:ascii="宋体" w:hAnsi="宋体" w:eastAsia="宋体" w:cs="宋体"/>
          <w:color w:val="333333"/>
          <w:kern w:val="0"/>
          <w:sz w:val="24"/>
          <w:szCs w:val="24"/>
          <w:lang w:val="en-US" w:eastAsia="zh-CN" w:bidi="ar"/>
        </w:rPr>
        <w:t xml:space="preserve">基于专业判断，认为供应商报价过低，有可能影响产品质量或者不能诚信履约的其他情形。 </w:t>
      </w:r>
    </w:p>
    <w:p>
      <w:pPr>
        <w:keepNext w:val="0"/>
        <w:keepLines w:val="0"/>
        <w:widowControl/>
        <w:suppressLineNumbers w:val="0"/>
        <w:ind w:firstLine="480" w:firstLineChars="200"/>
        <w:jc w:val="left"/>
      </w:pPr>
      <w:r>
        <w:rPr>
          <w:rFonts w:hint="eastAsia" w:ascii="宋体" w:hAnsi="宋体" w:eastAsia="宋体" w:cs="宋体"/>
          <w:color w:val="333333"/>
          <w:kern w:val="0"/>
          <w:sz w:val="24"/>
          <w:szCs w:val="24"/>
          <w:lang w:val="en-US" w:eastAsia="zh-CN" w:bidi="ar"/>
        </w:rPr>
        <w:t>（二）评审</w:t>
      </w:r>
      <w:r>
        <w:rPr>
          <w:rFonts w:hint="eastAsia" w:ascii="宋体" w:hAnsi="宋体" w:cs="宋体"/>
          <w:color w:val="333333"/>
          <w:kern w:val="0"/>
          <w:sz w:val="24"/>
          <w:szCs w:val="24"/>
          <w:lang w:val="en-US" w:eastAsia="zh-CN" w:bidi="ar"/>
        </w:rPr>
        <w:t>专家</w:t>
      </w:r>
      <w:r>
        <w:rPr>
          <w:rFonts w:hint="eastAsia" w:ascii="宋体" w:hAnsi="宋体" w:eastAsia="宋体" w:cs="宋体"/>
          <w:color w:val="333333"/>
          <w:kern w:val="0"/>
          <w:sz w:val="24"/>
          <w:szCs w:val="24"/>
          <w:lang w:val="en-US" w:eastAsia="zh-CN" w:bidi="ar"/>
        </w:rPr>
        <w:t>启动异常低价投标（响应）审查后，属于前述第1项至第4项情形的，应当要求相关供应商在评审现场合理的时间内对投标（响应）价格作出解释</w:t>
      </w:r>
      <w:r>
        <w:rPr>
          <w:rFonts w:hint="eastAsia" w:ascii="宋体" w:hAnsi="宋体" w:cs="宋体"/>
          <w:color w:val="333333"/>
          <w:kern w:val="0"/>
          <w:sz w:val="24"/>
          <w:szCs w:val="24"/>
          <w:lang w:val="en-US" w:eastAsia="zh-CN" w:bidi="ar"/>
        </w:rPr>
        <w:t>，并</w:t>
      </w:r>
      <w:r>
        <w:rPr>
          <w:rFonts w:hint="eastAsia" w:ascii="宋体" w:hAnsi="宋体" w:eastAsia="宋体" w:cs="宋体"/>
          <w:color w:val="333333"/>
          <w:kern w:val="0"/>
          <w:sz w:val="24"/>
          <w:szCs w:val="24"/>
          <w:lang w:val="en-US" w:eastAsia="zh-CN" w:bidi="ar"/>
        </w:rPr>
        <w:t xml:space="preserve">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pPr>
        <w:keepNext w:val="0"/>
        <w:keepLines w:val="0"/>
        <w:widowControl/>
        <w:suppressLineNumbers w:val="0"/>
        <w:jc w:val="left"/>
      </w:pPr>
      <w:r>
        <w:rPr>
          <w:rFonts w:hint="eastAsia" w:ascii="宋体" w:hAnsi="宋体" w:eastAsia="宋体" w:cs="宋体"/>
          <w:color w:val="333333"/>
          <w:kern w:val="0"/>
          <w:sz w:val="24"/>
          <w:szCs w:val="24"/>
          <w:lang w:val="en-US" w:eastAsia="zh-CN" w:bidi="ar"/>
        </w:rPr>
        <w:t>评审</w:t>
      </w:r>
      <w:r>
        <w:rPr>
          <w:rFonts w:hint="eastAsia" w:ascii="宋体" w:hAnsi="宋体" w:cs="宋体"/>
          <w:color w:val="333333"/>
          <w:kern w:val="0"/>
          <w:sz w:val="24"/>
          <w:szCs w:val="24"/>
          <w:lang w:val="en-US" w:eastAsia="zh-CN" w:bidi="ar"/>
        </w:rPr>
        <w:t>专家</w:t>
      </w:r>
      <w:r>
        <w:rPr>
          <w:rFonts w:hint="eastAsia" w:ascii="宋体" w:hAnsi="宋体" w:eastAsia="宋体" w:cs="宋体"/>
          <w:color w:val="333333"/>
          <w:kern w:val="0"/>
          <w:sz w:val="24"/>
          <w:szCs w:val="24"/>
          <w:lang w:val="en-US" w:eastAsia="zh-CN" w:bidi="ar"/>
        </w:rPr>
        <w:t xml:space="preserve">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pPr>
        <w:keepNext w:val="0"/>
        <w:keepLines w:val="0"/>
        <w:widowControl/>
        <w:suppressLineNumbers w:val="0"/>
        <w:ind w:firstLine="480" w:firstLineChars="200"/>
        <w:jc w:val="left"/>
        <w:rPr>
          <w:rFonts w:hint="eastAsia" w:asciiTheme="minorEastAsia" w:hAnsiTheme="minorEastAsia" w:eastAsiaTheme="minorEastAsia" w:cstheme="minorEastAsia"/>
          <w:sz w:val="24"/>
          <w:szCs w:val="24"/>
        </w:rPr>
      </w:pPr>
      <w:r>
        <w:rPr>
          <w:rFonts w:hint="eastAsia" w:ascii="宋体" w:hAnsi="宋体" w:eastAsia="宋体" w:cs="宋体"/>
          <w:color w:val="333333"/>
          <w:kern w:val="0"/>
          <w:sz w:val="24"/>
          <w:szCs w:val="24"/>
          <w:lang w:val="en-US" w:eastAsia="zh-CN" w:bidi="ar"/>
        </w:rPr>
        <w:t>采购人、采购代理机构应当为评审</w:t>
      </w:r>
      <w:r>
        <w:rPr>
          <w:rFonts w:hint="eastAsia" w:ascii="宋体" w:hAnsi="宋体" w:cs="宋体"/>
          <w:color w:val="333333"/>
          <w:kern w:val="0"/>
          <w:sz w:val="24"/>
          <w:szCs w:val="24"/>
          <w:lang w:val="en-US" w:eastAsia="zh-CN" w:bidi="ar"/>
        </w:rPr>
        <w:t>专家</w:t>
      </w:r>
      <w:r>
        <w:rPr>
          <w:rFonts w:hint="eastAsia" w:ascii="宋体" w:hAnsi="宋体" w:eastAsia="宋体" w:cs="宋体"/>
          <w:color w:val="333333"/>
          <w:kern w:val="0"/>
          <w:sz w:val="24"/>
          <w:szCs w:val="24"/>
          <w:lang w:val="en-US" w:eastAsia="zh-CN" w:bidi="ar"/>
        </w:rPr>
        <w:t>在评审现场及时获取同类项目中标（成交）价格、类似产品市场价格水平、行业人工费用标准、国家有关部门指导行业协会发布的行业平均成本等相关信息资料提供便利。评审委员会借助互联网等渠道查询相关</w:t>
      </w:r>
      <w:r>
        <w:rPr>
          <w:rFonts w:hint="eastAsia" w:ascii="宋体" w:hAnsi="宋体" w:cs="宋体"/>
          <w:color w:val="333333"/>
          <w:kern w:val="0"/>
          <w:sz w:val="24"/>
          <w:szCs w:val="24"/>
          <w:lang w:val="en-US" w:eastAsia="zh-CN" w:bidi="ar"/>
        </w:rPr>
        <w:t>信息</w:t>
      </w:r>
      <w:r>
        <w:rPr>
          <w:rFonts w:hint="eastAsia" w:ascii="宋体" w:hAnsi="宋体" w:eastAsia="宋体" w:cs="宋体"/>
          <w:color w:val="333333"/>
          <w:kern w:val="0"/>
          <w:sz w:val="24"/>
          <w:szCs w:val="24"/>
          <w:lang w:val="en-US" w:eastAsia="zh-CN" w:bidi="ar"/>
        </w:rPr>
        <w:t xml:space="preserve">的，应当严格遵守评审工作纪律，不得实施影响评审公正的行为。 </w:t>
      </w:r>
    </w:p>
    <w:p>
      <w:pPr>
        <w:pStyle w:val="3"/>
        <w:pageBreakBefore w:val="0"/>
        <w:kinsoku/>
        <w:wordWrap/>
        <w:overflowPunct/>
        <w:topLinePunct w:val="0"/>
        <w:autoSpaceDE/>
        <w:autoSpaceDN/>
        <w:bidi w:val="0"/>
        <w:adjustRightInd/>
        <w:spacing w:line="460" w:lineRule="exact"/>
        <w:textAlignment w:val="auto"/>
        <w:rPr>
          <w:rStyle w:val="8"/>
          <w:rFonts w:hint="eastAsia"/>
          <w:lang w:val="en-US" w:eastAsia="zh-CN"/>
        </w:rPr>
      </w:pPr>
      <w:bookmarkStart w:id="13" w:name="_Toc372538157"/>
      <w:bookmarkStart w:id="14" w:name="_Toc102227321"/>
      <w:bookmarkStart w:id="15" w:name="_Toc187655633"/>
      <w:r>
        <w:rPr>
          <w:rStyle w:val="8"/>
          <w:rFonts w:hint="eastAsia"/>
          <w:lang w:val="en-US" w:eastAsia="zh-CN"/>
        </w:rPr>
        <w:t>十、成交通知</w:t>
      </w:r>
      <w:bookmarkEnd w:id="13"/>
      <w:bookmarkEnd w:id="14"/>
      <w:bookmarkEnd w:id="15"/>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采购单位</w:t>
      </w:r>
      <w:r>
        <w:rPr>
          <w:rFonts w:hint="eastAsia" w:asciiTheme="minorEastAsia" w:hAnsiTheme="minorEastAsia" w:eastAsiaTheme="minorEastAsia" w:cstheme="minorEastAsia"/>
          <w:sz w:val="24"/>
          <w:szCs w:val="24"/>
        </w:rPr>
        <w:t>将以书面形式发出《</w:t>
      </w:r>
      <w:r>
        <w:rPr>
          <w:rFonts w:hint="eastAsia" w:asciiTheme="minorEastAsia" w:hAnsiTheme="minorEastAsia" w:eastAsiaTheme="minorEastAsia" w:cstheme="minorEastAsia"/>
          <w:sz w:val="24"/>
          <w:szCs w:val="24"/>
          <w:lang w:eastAsia="zh-CN"/>
        </w:rPr>
        <w:t>中标</w:t>
      </w:r>
      <w:r>
        <w:rPr>
          <w:rFonts w:hint="eastAsia" w:asciiTheme="minorEastAsia" w:hAnsiTheme="minorEastAsia" w:eastAsiaTheme="minorEastAsia" w:cstheme="minorEastAsia"/>
          <w:sz w:val="24"/>
          <w:szCs w:val="24"/>
        </w:rPr>
        <w:t>通知书》。《</w:t>
      </w:r>
      <w:r>
        <w:rPr>
          <w:rFonts w:hint="eastAsia" w:asciiTheme="minorEastAsia" w:hAnsiTheme="minorEastAsia" w:eastAsiaTheme="minorEastAsia" w:cstheme="minorEastAsia"/>
          <w:sz w:val="24"/>
          <w:szCs w:val="24"/>
          <w:lang w:eastAsia="zh-CN"/>
        </w:rPr>
        <w:t>中标</w:t>
      </w:r>
      <w:r>
        <w:rPr>
          <w:rFonts w:hint="eastAsia" w:asciiTheme="minorEastAsia" w:hAnsiTheme="minorEastAsia" w:eastAsiaTheme="minorEastAsia" w:cstheme="minorEastAsia"/>
          <w:sz w:val="24"/>
          <w:szCs w:val="24"/>
        </w:rPr>
        <w:t>通知书》一经发出即发生法律效力。</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中标</w:t>
      </w:r>
      <w:r>
        <w:rPr>
          <w:rFonts w:hint="eastAsia" w:asciiTheme="minorEastAsia" w:hAnsiTheme="minorEastAsia" w:eastAsiaTheme="minorEastAsia" w:cstheme="minorEastAsia"/>
          <w:sz w:val="24"/>
          <w:szCs w:val="24"/>
        </w:rPr>
        <w:t>通知书》将作为签订合同的依据。</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3、签订合同时，采购单位根据需要有权提出对技术条件发生变化的货物、服务或者工程作局部调整或变更数量，但需经双方共同认定。</w:t>
      </w:r>
    </w:p>
    <w:p>
      <w:pPr>
        <w:pStyle w:val="3"/>
        <w:pageBreakBefore w:val="0"/>
        <w:kinsoku/>
        <w:wordWrap/>
        <w:overflowPunct/>
        <w:topLinePunct w:val="0"/>
        <w:autoSpaceDE/>
        <w:autoSpaceDN/>
        <w:bidi w:val="0"/>
        <w:adjustRightInd/>
        <w:spacing w:line="460" w:lineRule="exact"/>
        <w:textAlignment w:val="auto"/>
        <w:rPr>
          <w:rStyle w:val="8"/>
          <w:rFonts w:hint="eastAsia"/>
          <w:lang w:val="en-US" w:eastAsia="zh-CN"/>
        </w:rPr>
      </w:pPr>
      <w:bookmarkStart w:id="16" w:name="_Toc102227322"/>
      <w:bookmarkStart w:id="17" w:name="_Toc187655634"/>
      <w:bookmarkStart w:id="18" w:name="_Toc372538158"/>
      <w:r>
        <w:rPr>
          <w:rStyle w:val="8"/>
          <w:rFonts w:hint="eastAsia"/>
          <w:lang w:val="en-US" w:eastAsia="zh-CN"/>
        </w:rPr>
        <w:t>十一、签订</w:t>
      </w:r>
      <w:bookmarkEnd w:id="16"/>
      <w:r>
        <w:rPr>
          <w:rStyle w:val="8"/>
          <w:rFonts w:hint="eastAsia"/>
          <w:lang w:val="en-US" w:eastAsia="zh-CN"/>
        </w:rPr>
        <w:t>合同</w:t>
      </w:r>
      <w:bookmarkEnd w:id="17"/>
      <w:bookmarkEnd w:id="18"/>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1、中标单位按《中标通知书》指定时间、地点与采购单位签订采购合同。</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2、本询比文件、中标单位的投标文件及有效承诺文件等，均为签订合同的依据。</w:t>
      </w:r>
    </w:p>
    <w:p>
      <w:pPr>
        <w:pStyle w:val="3"/>
        <w:pageBreakBefore w:val="0"/>
        <w:kinsoku/>
        <w:wordWrap/>
        <w:overflowPunct/>
        <w:topLinePunct w:val="0"/>
        <w:autoSpaceDE/>
        <w:autoSpaceDN/>
        <w:bidi w:val="0"/>
        <w:adjustRightInd/>
        <w:spacing w:line="460" w:lineRule="exact"/>
        <w:textAlignment w:val="auto"/>
        <w:rPr>
          <w:rStyle w:val="8"/>
          <w:rFonts w:hint="eastAsia"/>
          <w:lang w:val="en-US" w:eastAsia="zh-CN"/>
        </w:rPr>
      </w:pPr>
      <w:r>
        <w:rPr>
          <w:rStyle w:val="8"/>
          <w:rFonts w:hint="eastAsia"/>
          <w:lang w:val="en-US" w:eastAsia="zh-CN"/>
        </w:rPr>
        <w:t>十三、采购执行</w:t>
      </w:r>
    </w:p>
    <w:p>
      <w:pPr>
        <w:pageBreakBefore w:val="0"/>
        <w:kinsoku/>
        <w:wordWrap/>
        <w:overflowPunct/>
        <w:topLinePunct w:val="0"/>
        <w:autoSpaceDE/>
        <w:autoSpaceDN/>
        <w:bidi w:val="0"/>
        <w:spacing w:beforeAutospacing="0" w:afterAutospacing="0" w:line="360" w:lineRule="auto"/>
        <w:ind w:left="0" w:leftChars="0" w:right="0"/>
        <w:rPr>
          <w:rFonts w:hint="eastAsia" w:ascii="宋体" w:hAnsi="宋体" w:cs="Arial"/>
          <w:color w:val="auto"/>
          <w:sz w:val="24"/>
          <w:szCs w:val="24"/>
          <w:lang w:val="en-US" w:eastAsia="zh-CN"/>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r>
        <w:rPr>
          <w:rFonts w:hint="eastAsia" w:ascii="宋体" w:hAnsi="宋体" w:cs="Arial"/>
          <w:color w:val="auto"/>
          <w:sz w:val="24"/>
          <w:szCs w:val="24"/>
          <w:lang w:val="en-US" w:eastAsia="zh-CN"/>
        </w:rPr>
        <w:t>1、投标单位中标后，应按照本</w:t>
      </w:r>
      <w:r>
        <w:rPr>
          <w:rFonts w:hint="eastAsia" w:ascii="宋体" w:hAnsi="宋体" w:cs="Arial"/>
          <w:color w:val="auto"/>
          <w:sz w:val="24"/>
          <w:szCs w:val="24"/>
        </w:rPr>
        <w:t>询</w:t>
      </w:r>
      <w:r>
        <w:rPr>
          <w:rFonts w:hint="eastAsia" w:ascii="宋体" w:hAnsi="宋体" w:cs="Arial"/>
          <w:color w:val="auto"/>
          <w:sz w:val="24"/>
          <w:szCs w:val="24"/>
          <w:lang w:eastAsia="zh-CN"/>
        </w:rPr>
        <w:t>比</w:t>
      </w:r>
      <w:r>
        <w:rPr>
          <w:rFonts w:hint="eastAsia" w:ascii="宋体" w:hAnsi="宋体" w:cs="Arial"/>
          <w:color w:val="auto"/>
          <w:sz w:val="24"/>
          <w:szCs w:val="24"/>
          <w:lang w:val="en-US" w:eastAsia="zh-CN"/>
        </w:rPr>
        <w:t>文件要求在中标通知书发出之日起30日内和采购单位签订合同，保质保量完成采购任务；</w:t>
      </w:r>
    </w:p>
    <w:p>
      <w:pPr>
        <w:pageBreakBefore w:val="0"/>
        <w:kinsoku/>
        <w:wordWrap/>
        <w:overflowPunct/>
        <w:topLinePunct w:val="0"/>
        <w:autoSpaceDE/>
        <w:autoSpaceDN/>
        <w:bidi w:val="0"/>
        <w:spacing w:beforeAutospacing="0" w:afterAutospacing="0" w:line="360" w:lineRule="auto"/>
        <w:ind w:left="0" w:leftChars="0" w:right="0"/>
        <w:rPr>
          <w:rFonts w:hint="eastAsia" w:ascii="宋体" w:hAnsi="宋体" w:cs="Arial"/>
          <w:color w:val="auto"/>
          <w:sz w:val="24"/>
          <w:szCs w:val="24"/>
          <w:lang w:val="en-US" w:eastAsia="zh-CN"/>
        </w:rPr>
      </w:pPr>
      <w:r>
        <w:rPr>
          <w:rFonts w:hint="eastAsia" w:ascii="宋体" w:hAnsi="宋体" w:cs="Arial"/>
          <w:color w:val="auto"/>
          <w:sz w:val="24"/>
          <w:szCs w:val="24"/>
          <w:lang w:val="en-US" w:eastAsia="zh-CN"/>
        </w:rPr>
        <w:t xml:space="preserve">   2、本</w:t>
      </w:r>
      <w:r>
        <w:rPr>
          <w:rFonts w:hint="eastAsia" w:ascii="宋体" w:hAnsi="宋体" w:cs="Arial"/>
          <w:color w:val="auto"/>
          <w:sz w:val="24"/>
          <w:szCs w:val="24"/>
        </w:rPr>
        <w:t>询</w:t>
      </w:r>
      <w:r>
        <w:rPr>
          <w:rFonts w:hint="eastAsia" w:ascii="宋体" w:hAnsi="宋体" w:cs="Arial"/>
          <w:color w:val="auto"/>
          <w:sz w:val="24"/>
          <w:szCs w:val="24"/>
          <w:lang w:eastAsia="zh-CN"/>
        </w:rPr>
        <w:t>比</w:t>
      </w:r>
      <w:r>
        <w:rPr>
          <w:rFonts w:hint="eastAsia" w:ascii="宋体" w:hAnsi="宋体" w:cs="Arial"/>
          <w:color w:val="auto"/>
          <w:sz w:val="24"/>
          <w:szCs w:val="24"/>
          <w:lang w:val="en-US" w:eastAsia="zh-CN"/>
        </w:rPr>
        <w:t>文件中未提到的采购内容或者采购内容局部调整，双方本着公平公正的原则友好协商解决；</w:t>
      </w:r>
    </w:p>
    <w:p>
      <w:pPr>
        <w:pageBreakBefore w:val="0"/>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cs="Arial"/>
          <w:color w:val="auto"/>
          <w:sz w:val="24"/>
          <w:szCs w:val="24"/>
          <w:lang w:val="en-US" w:eastAsia="zh-CN"/>
        </w:rPr>
      </w:pPr>
      <w:r>
        <w:rPr>
          <w:rFonts w:hint="eastAsia" w:asciiTheme="minorEastAsia" w:hAnsiTheme="minorEastAsia" w:eastAsiaTheme="minorEastAsia" w:cstheme="minorEastAsia"/>
          <w:sz w:val="24"/>
          <w:szCs w:val="24"/>
        </w:rPr>
        <w:t>3、投标单位中标后因自身原因不能按时保质保量完成采购任务</w:t>
      </w:r>
      <w:r>
        <w:rPr>
          <w:rFonts w:hint="eastAsia" w:asciiTheme="minorEastAsia" w:hAnsiTheme="minorEastAsia" w:cstheme="minorEastAsia"/>
          <w:sz w:val="24"/>
          <w:szCs w:val="24"/>
          <w:lang w:eastAsia="zh-CN"/>
        </w:rPr>
        <w:t>，</w:t>
      </w:r>
      <w:r>
        <w:rPr>
          <w:rFonts w:hint="eastAsia" w:ascii="宋体" w:hAnsi="宋体" w:cs="Arial"/>
          <w:sz w:val="24"/>
          <w:szCs w:val="24"/>
          <w:lang w:val="en-US" w:eastAsia="zh-CN"/>
        </w:rPr>
        <w:t>采购单位有权要求中标单位赔偿全部损失。</w:t>
      </w:r>
    </w:p>
    <w:p>
      <w:pPr>
        <w:tabs>
          <w:tab w:val="left" w:pos="6300"/>
        </w:tabs>
        <w:snapToGrid w:val="0"/>
        <w:spacing w:line="360" w:lineRule="auto"/>
        <w:rPr>
          <w:rFonts w:hint="eastAsia" w:ascii="宋体" w:hAnsi="宋体" w:cs="Arial"/>
          <w:sz w:val="24"/>
          <w:szCs w:val="24"/>
          <w:lang w:val="en-US" w:eastAsia="zh-CN"/>
        </w:rPr>
      </w:pPr>
    </w:p>
    <w:p>
      <w:pPr>
        <w:tabs>
          <w:tab w:val="left" w:pos="6300"/>
        </w:tabs>
        <w:snapToGrid w:val="0"/>
        <w:spacing w:line="360" w:lineRule="auto"/>
        <w:rPr>
          <w:rFonts w:hint="eastAsia" w:ascii="宋体" w:hAnsi="宋体" w:cs="Arial"/>
          <w:sz w:val="24"/>
          <w:szCs w:val="24"/>
          <w:lang w:val="en-US" w:eastAsia="zh-CN"/>
        </w:rPr>
      </w:pPr>
    </w:p>
    <w:p>
      <w:pPr>
        <w:tabs>
          <w:tab w:val="left" w:pos="6300"/>
        </w:tabs>
        <w:snapToGrid w:val="0"/>
        <w:spacing w:line="360" w:lineRule="auto"/>
        <w:rPr>
          <w:rFonts w:hint="eastAsia" w:ascii="宋体" w:hAnsi="宋体" w:cs="Arial"/>
          <w:sz w:val="24"/>
          <w:szCs w:val="24"/>
          <w:lang w:val="en-US" w:eastAsia="zh-CN"/>
        </w:rPr>
      </w:pPr>
    </w:p>
    <w:p>
      <w:pPr>
        <w:tabs>
          <w:tab w:val="left" w:pos="6300"/>
        </w:tabs>
        <w:snapToGrid w:val="0"/>
        <w:spacing w:line="360" w:lineRule="auto"/>
        <w:rPr>
          <w:rFonts w:hint="eastAsia" w:ascii="宋体" w:hAnsi="宋体" w:cs="Arial"/>
          <w:sz w:val="24"/>
          <w:szCs w:val="24"/>
          <w:lang w:val="en-US" w:eastAsia="zh-CN"/>
        </w:rPr>
      </w:pPr>
    </w:p>
    <w:p>
      <w:pPr>
        <w:tabs>
          <w:tab w:val="left" w:pos="6300"/>
        </w:tabs>
        <w:snapToGrid w:val="0"/>
        <w:spacing w:line="360" w:lineRule="auto"/>
        <w:rPr>
          <w:rFonts w:hint="eastAsia" w:ascii="宋体" w:hAnsi="宋体" w:cs="Arial"/>
          <w:sz w:val="24"/>
          <w:szCs w:val="24"/>
          <w:lang w:val="en-US" w:eastAsia="zh-CN"/>
        </w:rPr>
      </w:pPr>
    </w:p>
    <w:p>
      <w:pPr>
        <w:tabs>
          <w:tab w:val="left" w:pos="6300"/>
        </w:tabs>
        <w:snapToGrid w:val="0"/>
        <w:spacing w:line="360" w:lineRule="auto"/>
        <w:rPr>
          <w:rFonts w:hint="eastAsia" w:ascii="宋体" w:hAnsi="宋体" w:cs="Arial"/>
          <w:sz w:val="24"/>
          <w:szCs w:val="24"/>
          <w:lang w:val="en-US" w:eastAsia="zh-CN"/>
        </w:rPr>
      </w:pPr>
    </w:p>
    <w:p>
      <w:pPr>
        <w:tabs>
          <w:tab w:val="left" w:pos="6300"/>
        </w:tabs>
        <w:snapToGrid w:val="0"/>
        <w:spacing w:line="360" w:lineRule="auto"/>
        <w:rPr>
          <w:rFonts w:hint="eastAsia" w:ascii="宋体" w:hAnsi="宋体" w:cs="Arial"/>
          <w:sz w:val="24"/>
          <w:szCs w:val="24"/>
          <w:lang w:val="en-US" w:eastAsia="zh-CN"/>
        </w:rPr>
      </w:pPr>
    </w:p>
    <w:p>
      <w:pPr>
        <w:tabs>
          <w:tab w:val="left" w:pos="6300"/>
        </w:tabs>
        <w:snapToGrid w:val="0"/>
        <w:spacing w:line="360" w:lineRule="auto"/>
        <w:rPr>
          <w:rFonts w:hint="eastAsia" w:ascii="宋体" w:hAnsi="宋体" w:cs="Arial"/>
          <w:sz w:val="24"/>
          <w:szCs w:val="24"/>
          <w:lang w:val="en-US" w:eastAsia="zh-CN"/>
        </w:rPr>
      </w:pPr>
    </w:p>
    <w:p>
      <w:pPr>
        <w:tabs>
          <w:tab w:val="left" w:pos="6300"/>
        </w:tabs>
        <w:snapToGrid w:val="0"/>
        <w:spacing w:line="360" w:lineRule="auto"/>
        <w:rPr>
          <w:rFonts w:hint="eastAsia" w:ascii="宋体" w:hAnsi="宋体" w:cs="Arial"/>
          <w:sz w:val="24"/>
          <w:szCs w:val="24"/>
          <w:lang w:val="en-US" w:eastAsia="zh-CN"/>
        </w:rPr>
      </w:pPr>
    </w:p>
    <w:p>
      <w:pPr>
        <w:tabs>
          <w:tab w:val="left" w:pos="6300"/>
        </w:tabs>
        <w:snapToGrid w:val="0"/>
        <w:spacing w:line="360" w:lineRule="auto"/>
        <w:rPr>
          <w:rFonts w:hint="eastAsia" w:ascii="宋体" w:hAnsi="宋体" w:cs="Arial"/>
          <w:sz w:val="24"/>
          <w:szCs w:val="24"/>
          <w:lang w:val="en-US" w:eastAsia="zh-CN"/>
        </w:rPr>
      </w:pPr>
    </w:p>
    <w:p>
      <w:pPr>
        <w:tabs>
          <w:tab w:val="left" w:pos="6300"/>
        </w:tabs>
        <w:snapToGrid w:val="0"/>
        <w:spacing w:line="360" w:lineRule="auto"/>
        <w:rPr>
          <w:rFonts w:hint="eastAsia" w:ascii="宋体" w:hAnsi="宋体" w:cs="Arial"/>
          <w:sz w:val="24"/>
          <w:szCs w:val="24"/>
          <w:lang w:val="en-US" w:eastAsia="zh-CN"/>
        </w:rPr>
      </w:pPr>
    </w:p>
    <w:p>
      <w:pPr>
        <w:tabs>
          <w:tab w:val="left" w:pos="6300"/>
        </w:tabs>
        <w:snapToGrid w:val="0"/>
        <w:spacing w:line="360" w:lineRule="auto"/>
        <w:rPr>
          <w:rFonts w:hint="eastAsia" w:ascii="宋体" w:hAnsi="宋体" w:cs="Arial"/>
          <w:sz w:val="24"/>
          <w:szCs w:val="24"/>
          <w:lang w:val="en-US" w:eastAsia="zh-CN"/>
        </w:rPr>
      </w:pPr>
    </w:p>
    <w:p>
      <w:pPr>
        <w:tabs>
          <w:tab w:val="left" w:pos="6300"/>
        </w:tabs>
        <w:snapToGrid w:val="0"/>
        <w:spacing w:line="360" w:lineRule="auto"/>
        <w:rPr>
          <w:rFonts w:hint="eastAsia" w:ascii="宋体" w:hAnsi="宋体" w:cs="Arial"/>
          <w:sz w:val="24"/>
          <w:szCs w:val="24"/>
          <w:lang w:val="en-US" w:eastAsia="zh-CN"/>
        </w:rPr>
      </w:pPr>
    </w:p>
    <w:p>
      <w:pPr>
        <w:tabs>
          <w:tab w:val="left" w:pos="6300"/>
        </w:tabs>
        <w:snapToGrid w:val="0"/>
        <w:spacing w:line="360" w:lineRule="auto"/>
        <w:rPr>
          <w:rFonts w:hint="eastAsia" w:ascii="宋体" w:hAnsi="宋体" w:cs="Arial"/>
          <w:sz w:val="24"/>
          <w:szCs w:val="24"/>
          <w:lang w:val="en-US" w:eastAsia="zh-CN"/>
        </w:rPr>
      </w:pPr>
    </w:p>
    <w:p>
      <w:pPr>
        <w:tabs>
          <w:tab w:val="left" w:pos="6300"/>
        </w:tabs>
        <w:snapToGrid w:val="0"/>
        <w:spacing w:line="360" w:lineRule="auto"/>
        <w:rPr>
          <w:rFonts w:hint="eastAsia" w:ascii="宋体" w:hAnsi="宋体" w:cs="Arial"/>
          <w:sz w:val="24"/>
          <w:szCs w:val="24"/>
          <w:lang w:val="en-US" w:eastAsia="zh-CN"/>
        </w:rPr>
      </w:pPr>
    </w:p>
    <w:p>
      <w:pPr>
        <w:tabs>
          <w:tab w:val="left" w:pos="6300"/>
        </w:tabs>
        <w:snapToGrid w:val="0"/>
        <w:spacing w:line="360" w:lineRule="auto"/>
        <w:rPr>
          <w:rFonts w:hint="eastAsia" w:ascii="宋体" w:hAnsi="宋体" w:cs="Arial"/>
          <w:sz w:val="24"/>
          <w:szCs w:val="24"/>
          <w:lang w:val="en-US" w:eastAsia="zh-CN"/>
        </w:rPr>
      </w:pPr>
    </w:p>
    <w:p>
      <w:pPr>
        <w:tabs>
          <w:tab w:val="left" w:pos="6300"/>
        </w:tabs>
        <w:snapToGrid w:val="0"/>
        <w:spacing w:line="360" w:lineRule="auto"/>
        <w:rPr>
          <w:rFonts w:hint="eastAsia" w:ascii="宋体" w:hAnsi="宋体" w:cs="Arial"/>
          <w:sz w:val="24"/>
          <w:szCs w:val="24"/>
          <w:lang w:val="en-US" w:eastAsia="zh-CN"/>
        </w:rPr>
      </w:pPr>
    </w:p>
    <w:p>
      <w:pPr>
        <w:pStyle w:val="2"/>
        <w:jc w:val="center"/>
        <w:rPr>
          <w:rStyle w:val="8"/>
          <w:rFonts w:hint="eastAsia" w:ascii="Arial" w:hAnsi="Arial" w:eastAsia="黑体" w:cstheme="minorBidi"/>
          <w:b/>
          <w:kern w:val="2"/>
          <w:sz w:val="32"/>
          <w:szCs w:val="22"/>
          <w:lang w:val="en-US" w:eastAsia="zh-CN" w:bidi="ar-SA"/>
        </w:rPr>
      </w:pPr>
      <w:bookmarkStart w:id="19" w:name="_Toc25725122"/>
      <w:bookmarkStart w:id="20" w:name="_Toc372538159"/>
      <w:bookmarkStart w:id="21" w:name="_Toc11641054"/>
      <w:r>
        <w:rPr>
          <w:rStyle w:val="8"/>
          <w:rFonts w:hint="eastAsia" w:ascii="Arial" w:hAnsi="Arial" w:eastAsia="黑体" w:cstheme="minorBidi"/>
          <w:b/>
          <w:kern w:val="2"/>
          <w:sz w:val="32"/>
          <w:szCs w:val="22"/>
          <w:lang w:val="en-US" w:eastAsia="zh-CN" w:bidi="ar-SA"/>
        </w:rPr>
        <w:t>第三篇  采购项目内容及技术要求</w:t>
      </w:r>
      <w:bookmarkEnd w:id="19"/>
      <w:bookmarkEnd w:id="20"/>
      <w:bookmarkEnd w:id="21"/>
    </w:p>
    <w:p>
      <w:pPr>
        <w:pStyle w:val="2"/>
        <w:widowControl/>
        <w:spacing w:before="0" w:beforeAutospacing="0" w:after="0" w:afterAutospacing="0" w:line="460" w:lineRule="exact"/>
        <w:ind w:left="0" w:firstLine="640" w:firstLineChars="200"/>
        <w:rPr>
          <w:rFonts w:hint="default" w:ascii="Arial" w:hAnsi="Arial" w:eastAsia="方正黑体_GBK" w:cs="Times New Roman"/>
          <w:b/>
          <w:kern w:val="2"/>
          <w:sz w:val="32"/>
          <w:szCs w:val="32"/>
        </w:rPr>
      </w:pPr>
      <w:r>
        <w:rPr>
          <w:rFonts w:hint="eastAsia"/>
          <w:lang w:val="en-US" w:eastAsia="zh-CN"/>
        </w:rPr>
        <w:t xml:space="preserve"> </w:t>
      </w:r>
      <w:r>
        <w:rPr>
          <w:rFonts w:hint="eastAsia"/>
          <w:color w:val="FF0000"/>
          <w:lang w:val="en-US" w:eastAsia="zh-CN"/>
        </w:rPr>
        <w:t xml:space="preserve">  </w:t>
      </w:r>
      <w:r>
        <w:rPr>
          <w:rFonts w:hint="eastAsia" w:asciiTheme="minorEastAsia" w:hAnsiTheme="minorEastAsia" w:eastAsiaTheme="minorEastAsia" w:cstheme="minorEastAsia"/>
          <w:color w:val="FF0000"/>
          <w:sz w:val="24"/>
          <w:szCs w:val="24"/>
          <w:lang w:val="en-US" w:eastAsia="zh-CN"/>
        </w:rPr>
        <w:t xml:space="preserve"> </w:t>
      </w:r>
    </w:p>
    <w:p>
      <w:pPr>
        <w:keepNext w:val="0"/>
        <w:keepLines w:val="0"/>
        <w:widowControl w:val="0"/>
        <w:suppressLineNumbers w:val="0"/>
        <w:adjustRightInd w:val="0"/>
        <w:snapToGrid w:val="0"/>
        <w:spacing w:before="0" w:beforeAutospacing="0" w:after="0" w:afterAutospacing="0" w:line="460" w:lineRule="exact"/>
        <w:ind w:left="0" w:right="0" w:firstLine="480" w:firstLineChars="200"/>
        <w:jc w:val="both"/>
        <w:rPr>
          <w:rFonts w:hint="eastAsia" w:ascii="宋体" w:hAnsi="宋体" w:eastAsia="宋体" w:cs="宋体"/>
          <w:snapToGrid/>
          <w:kern w:val="2"/>
          <w:sz w:val="24"/>
          <w:szCs w:val="24"/>
          <w:lang w:val="en-US" w:eastAsia="zh-CN" w:bidi="ar"/>
        </w:rPr>
      </w:pPr>
      <w:r>
        <w:rPr>
          <w:rFonts w:hint="eastAsia" w:ascii="宋体" w:hAnsi="宋体" w:eastAsia="宋体" w:cs="宋体"/>
          <w:snapToGrid/>
          <w:kern w:val="2"/>
          <w:sz w:val="24"/>
          <w:szCs w:val="24"/>
          <w:lang w:val="en-US" w:eastAsia="zh-CN" w:bidi="ar"/>
        </w:rPr>
        <w:t>重庆中国三峡博物馆（采购单位）具有文物收藏、展示、研究的职能，位于重庆市渝中区人民路</w:t>
      </w:r>
      <w:r>
        <w:rPr>
          <w:rFonts w:hint="eastAsia" w:ascii="Calibri" w:hAnsi="Calibri" w:eastAsia="宋体" w:cs="Times New Roman"/>
          <w:snapToGrid/>
          <w:kern w:val="2"/>
          <w:sz w:val="24"/>
          <w:szCs w:val="24"/>
          <w:lang w:val="en-US" w:eastAsia="zh-CN" w:bidi="ar"/>
        </w:rPr>
        <w:t>236</w:t>
      </w:r>
      <w:r>
        <w:rPr>
          <w:rFonts w:hint="eastAsia" w:ascii="宋体" w:hAnsi="宋体" w:eastAsia="宋体" w:cs="宋体"/>
          <w:snapToGrid/>
          <w:kern w:val="2"/>
          <w:sz w:val="24"/>
          <w:szCs w:val="24"/>
          <w:lang w:val="en-US" w:eastAsia="zh-CN" w:bidi="ar"/>
        </w:rPr>
        <w:t>号。需要采购《</w:t>
      </w:r>
      <w:r>
        <w:rPr>
          <w:rFonts w:hint="eastAsia" w:ascii="Calibri" w:hAnsi="Calibri" w:eastAsia="宋体" w:cs="Times New Roman"/>
          <w:snapToGrid/>
          <w:kern w:val="2"/>
          <w:sz w:val="24"/>
          <w:szCs w:val="24"/>
          <w:lang w:val="en-US" w:eastAsia="zh-CN" w:bidi="ar"/>
        </w:rPr>
        <w:t>2026</w:t>
      </w:r>
      <w:r>
        <w:rPr>
          <w:rFonts w:hint="eastAsia" w:ascii="宋体" w:hAnsi="宋体" w:eastAsia="宋体" w:cs="宋体"/>
          <w:snapToGrid/>
          <w:kern w:val="2"/>
          <w:sz w:val="24"/>
          <w:szCs w:val="24"/>
          <w:lang w:val="en-US" w:eastAsia="zh-CN" w:bidi="ar"/>
        </w:rPr>
        <w:t>年虚拟展》拍摄制作服务。</w:t>
      </w:r>
    </w:p>
    <w:p>
      <w:pPr>
        <w:pStyle w:val="2"/>
        <w:widowControl/>
        <w:spacing w:before="0" w:beforeAutospacing="0" w:after="0" w:afterAutospacing="0" w:line="460" w:lineRule="exact"/>
        <w:ind w:left="0" w:firstLine="640" w:firstLineChars="200"/>
        <w:rPr>
          <w:rFonts w:hint="eastAsia" w:ascii="宋体" w:hAnsi="宋体" w:eastAsia="宋体" w:cs="宋体"/>
          <w:snapToGrid/>
          <w:kern w:val="2"/>
          <w:sz w:val="24"/>
          <w:szCs w:val="24"/>
          <w:lang w:val="en-US" w:eastAsia="zh-CN" w:bidi="ar"/>
        </w:rPr>
      </w:pPr>
      <w:r>
        <w:rPr>
          <w:rFonts w:hint="eastAsia" w:asciiTheme="minorEastAsia" w:hAnsiTheme="minorEastAsia" w:eastAsiaTheme="minorEastAsia" w:cstheme="minorEastAsia"/>
          <w:color w:val="auto"/>
          <w:sz w:val="24"/>
          <w:szCs w:val="24"/>
        </w:rPr>
        <w:t xml:space="preserve"> </w:t>
      </w:r>
      <w:r>
        <w:rPr>
          <w:rFonts w:hint="eastAsia" w:ascii="方正黑体_GBK" w:hAnsi="方正黑体_GBK" w:eastAsia="方正黑体_GBK" w:cs="方正黑体_GBK"/>
          <w:b/>
          <w:kern w:val="2"/>
          <w:sz w:val="32"/>
          <w:szCs w:val="32"/>
        </w:rPr>
        <w:t>一、工作目标</w:t>
      </w:r>
    </w:p>
    <w:p>
      <w:pPr>
        <w:keepNext w:val="0"/>
        <w:keepLines w:val="0"/>
        <w:widowControl w:val="0"/>
        <w:suppressLineNumbers w:val="0"/>
        <w:adjustRightInd w:val="0"/>
        <w:snapToGrid w:val="0"/>
        <w:spacing w:before="0" w:beforeAutospacing="0" w:after="0" w:afterAutospacing="0" w:line="460" w:lineRule="exact"/>
        <w:ind w:left="0" w:right="0" w:firstLine="480" w:firstLineChars="200"/>
        <w:jc w:val="both"/>
        <w:rPr>
          <w:rFonts w:hint="eastAsia" w:ascii="Calibri" w:hAnsi="Calibri" w:eastAsia="宋体" w:cs="Times New Roman"/>
          <w:kern w:val="2"/>
          <w:sz w:val="24"/>
          <w:szCs w:val="24"/>
        </w:rPr>
      </w:pPr>
      <w:r>
        <w:rPr>
          <w:rFonts w:hint="eastAsia" w:ascii="宋体" w:hAnsi="宋体" w:eastAsia="宋体" w:cs="宋体"/>
          <w:snapToGrid/>
          <w:kern w:val="2"/>
          <w:sz w:val="24"/>
          <w:szCs w:val="24"/>
          <w:lang w:val="en-US" w:eastAsia="zh-CN" w:bidi="ar"/>
        </w:rPr>
        <w:t>本项目以我馆</w:t>
      </w:r>
      <w:r>
        <w:rPr>
          <w:rFonts w:hint="eastAsia" w:ascii="Calibri" w:hAnsi="Calibri" w:eastAsia="宋体" w:cs="Times New Roman"/>
          <w:snapToGrid/>
          <w:kern w:val="2"/>
          <w:sz w:val="24"/>
          <w:szCs w:val="24"/>
          <w:lang w:val="en-US" w:eastAsia="zh-CN" w:bidi="ar"/>
        </w:rPr>
        <w:t>4</w:t>
      </w:r>
      <w:r>
        <w:rPr>
          <w:rFonts w:hint="eastAsia" w:ascii="宋体" w:hAnsi="宋体" w:eastAsia="宋体" w:cs="宋体"/>
          <w:snapToGrid/>
          <w:kern w:val="2"/>
          <w:sz w:val="24"/>
          <w:szCs w:val="24"/>
          <w:lang w:val="en-US" w:eastAsia="zh-CN" w:bidi="ar"/>
        </w:rPr>
        <w:t>个各类展览（含临时展览、专题展览等不同类型）为核心对象，严格按照文物数字化采集标准，分别全面采集各展览现场场景和重点展品的高清影像信息，精准还原展览原貌与文物细节，形成</w:t>
      </w:r>
      <w:r>
        <w:rPr>
          <w:rFonts w:hint="default" w:ascii="Calibri" w:hAnsi="Calibri" w:eastAsia="宋体" w:cs="Calibri"/>
          <w:snapToGrid/>
          <w:kern w:val="2"/>
          <w:sz w:val="24"/>
          <w:szCs w:val="24"/>
          <w:lang w:val="en-US" w:eastAsia="zh-CN" w:bidi="ar"/>
        </w:rPr>
        <w:t>4</w:t>
      </w:r>
      <w:r>
        <w:rPr>
          <w:rFonts w:hint="eastAsia" w:ascii="宋体" w:hAnsi="宋体" w:eastAsia="宋体" w:cs="宋体"/>
          <w:snapToGrid/>
          <w:kern w:val="2"/>
          <w:sz w:val="24"/>
          <w:szCs w:val="24"/>
          <w:lang w:val="en-US" w:eastAsia="zh-CN" w:bidi="ar"/>
        </w:rPr>
        <w:t>套独立完整的高清图像资源库。同时，通过专业软件创意开发与优化设计，分别打造</w:t>
      </w:r>
      <w:r>
        <w:rPr>
          <w:rFonts w:hint="default" w:ascii="Calibri" w:hAnsi="Calibri" w:eastAsia="宋体" w:cs="Calibri"/>
          <w:snapToGrid/>
          <w:kern w:val="2"/>
          <w:sz w:val="24"/>
          <w:szCs w:val="24"/>
          <w:lang w:val="en-US" w:eastAsia="zh-CN" w:bidi="ar"/>
        </w:rPr>
        <w:t>4</w:t>
      </w:r>
      <w:r>
        <w:rPr>
          <w:rFonts w:hint="eastAsia" w:ascii="宋体" w:hAnsi="宋体" w:eastAsia="宋体" w:cs="宋体"/>
          <w:snapToGrid/>
          <w:kern w:val="2"/>
          <w:sz w:val="24"/>
          <w:szCs w:val="24"/>
          <w:lang w:val="en-US" w:eastAsia="zh-CN" w:bidi="ar"/>
        </w:rPr>
        <w:t>个特色鲜明、体验良好的网上虚拟展览，为广大用户提供虚拟展厅沉浸式游览、展览文字解读、语音讲解及高清藏品图片查看等全方位服务和互动体验，真正实现足不出户网上观展，推动</w:t>
      </w:r>
      <w:r>
        <w:rPr>
          <w:rFonts w:hint="default" w:ascii="Calibri" w:hAnsi="Calibri" w:eastAsia="宋体" w:cs="Calibri"/>
          <w:snapToGrid/>
          <w:kern w:val="2"/>
          <w:sz w:val="24"/>
          <w:szCs w:val="24"/>
          <w:lang w:val="en-US" w:eastAsia="zh-CN" w:bidi="ar"/>
        </w:rPr>
        <w:t>4</w:t>
      </w:r>
      <w:r>
        <w:rPr>
          <w:rFonts w:hint="eastAsia" w:ascii="宋体" w:hAnsi="宋体" w:eastAsia="宋体" w:cs="宋体"/>
          <w:snapToGrid/>
          <w:kern w:val="2"/>
          <w:sz w:val="24"/>
          <w:szCs w:val="24"/>
          <w:lang w:val="en-US" w:eastAsia="zh-CN" w:bidi="ar"/>
        </w:rPr>
        <w:t>个展览及相关文物数字资源全社会共享，进一步拓宽我馆文化传播渠道，提升文化品牌影响力。</w:t>
      </w:r>
    </w:p>
    <w:p>
      <w:pPr>
        <w:pStyle w:val="2"/>
        <w:widowControl/>
        <w:spacing w:before="0" w:beforeAutospacing="0" w:after="0" w:afterAutospacing="0" w:line="460" w:lineRule="exact"/>
        <w:ind w:left="0" w:firstLine="640" w:firstLineChars="200"/>
        <w:rPr>
          <w:rFonts w:hint="default" w:ascii="Arial" w:hAnsi="Arial" w:eastAsia="方正黑体_GBK" w:cs="Times New Roman"/>
          <w:b/>
          <w:kern w:val="2"/>
          <w:sz w:val="32"/>
          <w:szCs w:val="32"/>
        </w:rPr>
      </w:pPr>
      <w:r>
        <w:rPr>
          <w:rFonts w:hint="eastAsia" w:ascii="方正黑体_GBK" w:hAnsi="方正黑体_GBK" w:eastAsia="方正黑体_GBK" w:cs="方正黑体_GBK"/>
          <w:b/>
          <w:kern w:val="2"/>
          <w:sz w:val="32"/>
          <w:szCs w:val="32"/>
        </w:rPr>
        <w:t>二、工作内容</w:t>
      </w:r>
    </w:p>
    <w:p>
      <w:pPr>
        <w:keepNext w:val="0"/>
        <w:keepLines w:val="0"/>
        <w:widowControl w:val="0"/>
        <w:suppressLineNumbers w:val="0"/>
        <w:adjustRightInd w:val="0"/>
        <w:snapToGrid w:val="0"/>
        <w:spacing w:before="0" w:beforeAutospacing="0" w:after="0" w:afterAutospacing="0" w:line="460" w:lineRule="exact"/>
        <w:ind w:left="0" w:right="0" w:firstLine="480" w:firstLineChars="200"/>
        <w:jc w:val="both"/>
        <w:rPr>
          <w:rFonts w:hint="eastAsia" w:ascii="Calibri" w:hAnsi="Calibri" w:eastAsia="宋体" w:cs="Times New Roman"/>
          <w:kern w:val="2"/>
          <w:sz w:val="24"/>
          <w:szCs w:val="24"/>
        </w:rPr>
      </w:pPr>
      <w:r>
        <w:rPr>
          <w:rFonts w:hint="eastAsia" w:ascii="宋体" w:hAnsi="宋体" w:eastAsia="宋体" w:cs="宋体"/>
          <w:snapToGrid/>
          <w:kern w:val="2"/>
          <w:sz w:val="24"/>
          <w:szCs w:val="24"/>
          <w:lang w:val="en-US" w:eastAsia="zh-CN" w:bidi="ar"/>
        </w:rPr>
        <w:t>本次</w:t>
      </w:r>
      <w:r>
        <w:rPr>
          <w:rFonts w:hint="eastAsia" w:ascii="Calibri" w:hAnsi="Calibri" w:eastAsia="宋体" w:cs="Times New Roman"/>
          <w:snapToGrid/>
          <w:kern w:val="2"/>
          <w:sz w:val="24"/>
          <w:szCs w:val="24"/>
          <w:lang w:val="en-US" w:eastAsia="zh-CN" w:bidi="ar"/>
        </w:rPr>
        <w:t>4</w:t>
      </w:r>
      <w:r>
        <w:rPr>
          <w:rFonts w:hint="eastAsia" w:ascii="宋体" w:hAnsi="宋体" w:eastAsia="宋体" w:cs="宋体"/>
          <w:snapToGrid/>
          <w:kern w:val="2"/>
          <w:sz w:val="24"/>
          <w:szCs w:val="24"/>
          <w:lang w:val="en-US" w:eastAsia="zh-CN" w:bidi="ar"/>
        </w:rPr>
        <w:t>个虚拟展均严格按照统一标准、统一流程完成拍摄制作，确保成果质量一致、体验统一，单个虚拟展具体工作内容如下：</w:t>
      </w:r>
    </w:p>
    <w:p>
      <w:pPr>
        <w:keepNext w:val="0"/>
        <w:keepLines w:val="0"/>
        <w:widowControl w:val="0"/>
        <w:suppressLineNumbers w:val="0"/>
        <w:adjustRightInd w:val="0"/>
        <w:snapToGrid w:val="0"/>
        <w:spacing w:before="0" w:beforeAutospacing="0" w:after="0" w:afterAutospacing="0" w:line="460" w:lineRule="exact"/>
        <w:ind w:left="0" w:right="0" w:firstLine="480" w:firstLineChars="200"/>
        <w:jc w:val="both"/>
        <w:rPr>
          <w:rFonts w:hint="eastAsia" w:ascii="Calibri" w:hAnsi="Calibri" w:eastAsia="宋体" w:cs="Times New Roman"/>
          <w:kern w:val="2"/>
          <w:sz w:val="24"/>
          <w:szCs w:val="24"/>
        </w:rPr>
      </w:pPr>
      <w:r>
        <w:rPr>
          <w:rFonts w:hint="eastAsia" w:ascii="Calibri" w:hAnsi="Calibri" w:eastAsia="宋体" w:cs="Times New Roman"/>
          <w:snapToGrid/>
          <w:kern w:val="2"/>
          <w:sz w:val="24"/>
          <w:szCs w:val="24"/>
          <w:lang w:val="en-US" w:eastAsia="zh-CN" w:bidi="ar"/>
        </w:rPr>
        <w:t xml:space="preserve">1.  </w:t>
      </w:r>
      <w:r>
        <w:rPr>
          <w:rFonts w:hint="eastAsia" w:ascii="宋体" w:hAnsi="宋体" w:eastAsia="宋体" w:cs="宋体"/>
          <w:snapToGrid/>
          <w:kern w:val="2"/>
          <w:sz w:val="24"/>
          <w:szCs w:val="24"/>
          <w:lang w:val="en-US" w:eastAsia="zh-CN" w:bidi="ar"/>
        </w:rPr>
        <w:t>对对应展厅环境进行全方位</w:t>
      </w:r>
      <w:r>
        <w:rPr>
          <w:rFonts w:hint="default" w:ascii="Calibri" w:hAnsi="Calibri" w:eastAsia="宋体" w:cs="Calibri"/>
          <w:snapToGrid/>
          <w:kern w:val="2"/>
          <w:sz w:val="24"/>
          <w:szCs w:val="24"/>
          <w:lang w:val="en-US" w:eastAsia="zh-CN" w:bidi="ar"/>
        </w:rPr>
        <w:t>360</w:t>
      </w:r>
      <w:r>
        <w:rPr>
          <w:rFonts w:hint="eastAsia" w:ascii="宋体" w:hAnsi="宋体" w:eastAsia="宋体" w:cs="宋体"/>
          <w:snapToGrid/>
          <w:kern w:val="2"/>
          <w:sz w:val="24"/>
          <w:szCs w:val="24"/>
          <w:lang w:val="en-US" w:eastAsia="zh-CN" w:bidi="ar"/>
        </w:rPr>
        <w:t>度全景影像采集，精准捕捉展厅布局、展陈细节及空间氛围，确保全景画面清晰、无死角，还原真实观展场景；</w:t>
      </w:r>
    </w:p>
    <w:p>
      <w:pPr>
        <w:keepNext w:val="0"/>
        <w:keepLines w:val="0"/>
        <w:widowControl w:val="0"/>
        <w:suppressLineNumbers w:val="0"/>
        <w:adjustRightInd w:val="0"/>
        <w:snapToGrid w:val="0"/>
        <w:spacing w:before="0" w:beforeAutospacing="0" w:after="0" w:afterAutospacing="0" w:line="460" w:lineRule="exact"/>
        <w:ind w:left="0" w:right="0" w:firstLine="480" w:firstLineChars="200"/>
        <w:jc w:val="both"/>
        <w:rPr>
          <w:rFonts w:hint="eastAsia" w:ascii="Calibri" w:hAnsi="Calibri" w:eastAsia="宋体" w:cs="Times New Roman"/>
          <w:kern w:val="2"/>
          <w:sz w:val="24"/>
          <w:szCs w:val="24"/>
        </w:rPr>
      </w:pPr>
      <w:r>
        <w:rPr>
          <w:rFonts w:hint="eastAsia" w:ascii="Calibri" w:hAnsi="Calibri" w:eastAsia="宋体" w:cs="Times New Roman"/>
          <w:snapToGrid/>
          <w:kern w:val="2"/>
          <w:sz w:val="24"/>
          <w:szCs w:val="24"/>
          <w:lang w:val="en-US" w:eastAsia="zh-CN" w:bidi="ar"/>
        </w:rPr>
        <w:t xml:space="preserve">2.  </w:t>
      </w:r>
      <w:r>
        <w:rPr>
          <w:rFonts w:hint="eastAsia" w:ascii="宋体" w:hAnsi="宋体" w:eastAsia="宋体" w:cs="宋体"/>
          <w:snapToGrid/>
          <w:kern w:val="2"/>
          <w:sz w:val="24"/>
          <w:szCs w:val="24"/>
          <w:lang w:val="en-US" w:eastAsia="zh-CN" w:bidi="ar"/>
        </w:rPr>
        <w:t>对对应展览中涉及的各类展品及展板内容进行高清数字影像采集，重点还原展品纹理、色彩及展板文字信息，保障影像清晰度满足线上查看需求；</w:t>
      </w:r>
    </w:p>
    <w:p>
      <w:pPr>
        <w:keepNext w:val="0"/>
        <w:keepLines w:val="0"/>
        <w:widowControl w:val="0"/>
        <w:suppressLineNumbers w:val="0"/>
        <w:adjustRightInd w:val="0"/>
        <w:snapToGrid w:val="0"/>
        <w:spacing w:before="0" w:beforeAutospacing="0" w:after="0" w:afterAutospacing="0" w:line="460" w:lineRule="exact"/>
        <w:ind w:left="0" w:right="0" w:firstLine="480" w:firstLineChars="200"/>
        <w:jc w:val="both"/>
        <w:rPr>
          <w:rFonts w:hint="eastAsia" w:ascii="Calibri" w:hAnsi="Calibri" w:eastAsia="宋体" w:cs="Times New Roman"/>
          <w:kern w:val="2"/>
          <w:sz w:val="24"/>
          <w:szCs w:val="24"/>
        </w:rPr>
      </w:pPr>
      <w:r>
        <w:rPr>
          <w:rFonts w:hint="eastAsia" w:ascii="Calibri" w:hAnsi="Calibri" w:eastAsia="宋体" w:cs="Times New Roman"/>
          <w:snapToGrid/>
          <w:kern w:val="2"/>
          <w:sz w:val="24"/>
          <w:szCs w:val="24"/>
          <w:lang w:val="en-US" w:eastAsia="zh-CN" w:bidi="ar"/>
        </w:rPr>
        <w:t xml:space="preserve">3.  </w:t>
      </w:r>
      <w:r>
        <w:rPr>
          <w:rFonts w:hint="eastAsia" w:ascii="宋体" w:hAnsi="宋体" w:eastAsia="宋体" w:cs="宋体"/>
          <w:snapToGrid/>
          <w:kern w:val="2"/>
          <w:sz w:val="24"/>
          <w:szCs w:val="24"/>
          <w:lang w:val="en-US" w:eastAsia="zh-CN" w:bidi="ar"/>
        </w:rPr>
        <w:t>对对应全景虚拟展厅软件开发、调试及正式发布，确保软件运行稳定，适配各类浏览场景，同步完成内容上传与优化。</w:t>
      </w:r>
    </w:p>
    <w:p>
      <w:pPr>
        <w:keepNext w:val="0"/>
        <w:keepLines w:val="0"/>
        <w:widowControl w:val="0"/>
        <w:suppressLineNumbers w:val="0"/>
        <w:adjustRightInd w:val="0"/>
        <w:snapToGrid w:val="0"/>
        <w:spacing w:before="0" w:beforeAutospacing="0" w:after="0" w:afterAutospacing="0" w:line="460" w:lineRule="exact"/>
        <w:ind w:left="0" w:right="0" w:firstLine="480" w:firstLineChars="200"/>
        <w:jc w:val="both"/>
        <w:rPr>
          <w:rFonts w:hint="eastAsia" w:ascii="Calibri" w:hAnsi="Calibri" w:eastAsia="宋体" w:cs="Times New Roman"/>
          <w:kern w:val="2"/>
          <w:sz w:val="24"/>
          <w:szCs w:val="24"/>
        </w:rPr>
      </w:pPr>
      <w:r>
        <w:rPr>
          <w:rFonts w:hint="eastAsia" w:ascii="Calibri" w:hAnsi="Calibri" w:eastAsia="宋体" w:cs="Times New Roman"/>
          <w:snapToGrid/>
          <w:kern w:val="2"/>
          <w:sz w:val="24"/>
          <w:szCs w:val="24"/>
          <w:lang w:val="en-US" w:eastAsia="zh-CN" w:bidi="ar"/>
        </w:rPr>
        <w:t>4</w:t>
      </w:r>
      <w:r>
        <w:rPr>
          <w:rFonts w:hint="eastAsia" w:ascii="宋体" w:hAnsi="宋体" w:eastAsia="宋体" w:cs="宋体"/>
          <w:snapToGrid/>
          <w:kern w:val="2"/>
          <w:sz w:val="24"/>
          <w:szCs w:val="24"/>
          <w:lang w:val="en-US" w:eastAsia="zh-CN" w:bidi="ar"/>
        </w:rPr>
        <w:t>个虚拟展分别独立完成上述全部工作，各自形成</w:t>
      </w:r>
      <w:r>
        <w:rPr>
          <w:rFonts w:hint="default" w:ascii="Calibri" w:hAnsi="Calibri" w:eastAsia="宋体" w:cs="Calibri"/>
          <w:snapToGrid/>
          <w:kern w:val="2"/>
          <w:sz w:val="24"/>
          <w:szCs w:val="24"/>
          <w:lang w:val="en-US" w:eastAsia="zh-CN" w:bidi="ar"/>
        </w:rPr>
        <w:t>1</w:t>
      </w:r>
      <w:r>
        <w:rPr>
          <w:rFonts w:hint="eastAsia" w:ascii="宋体" w:hAnsi="宋体" w:eastAsia="宋体" w:cs="宋体"/>
          <w:snapToGrid/>
          <w:kern w:val="2"/>
          <w:sz w:val="24"/>
          <w:szCs w:val="24"/>
          <w:lang w:val="en-US" w:eastAsia="zh-CN" w:bidi="ar"/>
        </w:rPr>
        <w:t>套完整的虚拟展成果，可分别在我馆官方网站、微信公众号等官方平台独立上线运行，互不影响、按需推广。</w:t>
      </w:r>
    </w:p>
    <w:p>
      <w:pPr>
        <w:pStyle w:val="2"/>
        <w:widowControl/>
        <w:spacing w:before="0" w:beforeAutospacing="0" w:after="0" w:afterAutospacing="0" w:line="460" w:lineRule="exact"/>
        <w:ind w:left="0" w:firstLine="640" w:firstLineChars="200"/>
        <w:rPr>
          <w:rFonts w:hint="default" w:ascii="Arial" w:hAnsi="Arial" w:eastAsia="方正黑体_GBK" w:cs="Times New Roman"/>
          <w:b/>
          <w:kern w:val="2"/>
          <w:sz w:val="32"/>
          <w:szCs w:val="32"/>
        </w:rPr>
      </w:pPr>
      <w:r>
        <w:rPr>
          <w:rFonts w:hint="eastAsia" w:ascii="方正黑体_GBK" w:hAnsi="方正黑体_GBK" w:eastAsia="方正黑体_GBK" w:cs="方正黑体_GBK"/>
          <w:b/>
          <w:kern w:val="2"/>
          <w:sz w:val="32"/>
          <w:szCs w:val="32"/>
        </w:rPr>
        <w:t>三、虚拟展主要功能</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480" w:firstLineChars="200"/>
        <w:jc w:val="both"/>
        <w:rPr>
          <w:rFonts w:hint="eastAsia" w:ascii="Calibri" w:hAnsi="Calibri" w:eastAsia="宋体" w:cs="Times New Roman"/>
          <w:kern w:val="2"/>
          <w:sz w:val="24"/>
          <w:szCs w:val="24"/>
        </w:rPr>
      </w:pPr>
      <w:r>
        <w:rPr>
          <w:rFonts w:hint="eastAsia" w:ascii="Calibri" w:hAnsi="Calibri" w:eastAsia="宋体" w:cs="Times New Roman"/>
          <w:snapToGrid/>
          <w:kern w:val="2"/>
          <w:sz w:val="24"/>
          <w:szCs w:val="24"/>
          <w:lang w:val="en-US" w:eastAsia="zh-CN" w:bidi="ar"/>
        </w:rPr>
        <w:t xml:space="preserve">1.  </w:t>
      </w:r>
      <w:r>
        <w:rPr>
          <w:rFonts w:hint="eastAsia" w:ascii="宋体" w:hAnsi="宋体" w:eastAsia="宋体" w:cs="宋体"/>
          <w:snapToGrid/>
          <w:kern w:val="2"/>
          <w:sz w:val="24"/>
          <w:szCs w:val="24"/>
          <w:lang w:val="en-US" w:eastAsia="zh-CN" w:bidi="ar"/>
        </w:rPr>
        <w:t>实景漫游：支持</w:t>
      </w:r>
      <w:r>
        <w:rPr>
          <w:rFonts w:hint="default" w:ascii="Calibri" w:hAnsi="Calibri" w:eastAsia="宋体" w:cs="Calibri"/>
          <w:snapToGrid/>
          <w:kern w:val="2"/>
          <w:sz w:val="24"/>
          <w:szCs w:val="24"/>
          <w:lang w:val="en-US" w:eastAsia="zh-CN" w:bidi="ar"/>
        </w:rPr>
        <w:t>360</w:t>
      </w:r>
      <w:r>
        <w:rPr>
          <w:rFonts w:hint="eastAsia" w:ascii="宋体" w:hAnsi="宋体" w:eastAsia="宋体" w:cs="宋体"/>
          <w:snapToGrid/>
          <w:kern w:val="2"/>
          <w:sz w:val="24"/>
          <w:szCs w:val="24"/>
          <w:lang w:val="en-US" w:eastAsia="zh-CN" w:bidi="ar"/>
        </w:rPr>
        <w:t>度旋转观看，自主掌控观展节奏；</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480" w:firstLineChars="200"/>
        <w:jc w:val="both"/>
        <w:rPr>
          <w:rFonts w:hint="eastAsia" w:ascii="Calibri" w:hAnsi="Calibri" w:eastAsia="宋体" w:cs="Times New Roman"/>
          <w:kern w:val="2"/>
          <w:sz w:val="24"/>
          <w:szCs w:val="24"/>
        </w:rPr>
      </w:pPr>
      <w:r>
        <w:rPr>
          <w:rFonts w:hint="eastAsia" w:ascii="Calibri" w:hAnsi="Calibri" w:eastAsia="宋体" w:cs="Times New Roman"/>
          <w:snapToGrid/>
          <w:kern w:val="2"/>
          <w:sz w:val="24"/>
          <w:szCs w:val="24"/>
          <w:lang w:val="en-US" w:eastAsia="zh-CN" w:bidi="ar"/>
        </w:rPr>
        <w:t xml:space="preserve">2.  </w:t>
      </w:r>
      <w:r>
        <w:rPr>
          <w:rFonts w:hint="eastAsia" w:ascii="宋体" w:hAnsi="宋体" w:eastAsia="宋体" w:cs="宋体"/>
          <w:snapToGrid/>
          <w:kern w:val="2"/>
          <w:sz w:val="24"/>
          <w:szCs w:val="24"/>
          <w:lang w:val="en-US" w:eastAsia="zh-CN" w:bidi="ar"/>
        </w:rPr>
        <w:t>全路线导览：支持自动播放，按最优路线展示，提升观展便捷性；</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480" w:firstLineChars="200"/>
        <w:jc w:val="both"/>
        <w:rPr>
          <w:rFonts w:hint="eastAsia" w:ascii="Calibri" w:hAnsi="Calibri" w:eastAsia="宋体" w:cs="Times New Roman"/>
          <w:kern w:val="2"/>
          <w:sz w:val="24"/>
          <w:szCs w:val="24"/>
        </w:rPr>
      </w:pPr>
      <w:r>
        <w:rPr>
          <w:rFonts w:hint="eastAsia" w:ascii="Calibri" w:hAnsi="Calibri" w:eastAsia="宋体" w:cs="Times New Roman"/>
          <w:snapToGrid/>
          <w:kern w:val="2"/>
          <w:sz w:val="24"/>
          <w:szCs w:val="24"/>
          <w:lang w:val="en-US" w:eastAsia="zh-CN" w:bidi="ar"/>
        </w:rPr>
        <w:t xml:space="preserve">3.  </w:t>
      </w:r>
      <w:r>
        <w:rPr>
          <w:rFonts w:hint="eastAsia" w:ascii="宋体" w:hAnsi="宋体" w:eastAsia="宋体" w:cs="宋体"/>
          <w:snapToGrid/>
          <w:kern w:val="2"/>
          <w:sz w:val="24"/>
          <w:szCs w:val="24"/>
          <w:lang w:val="en-US" w:eastAsia="zh-CN" w:bidi="ar"/>
        </w:rPr>
        <w:t>地图导航：配备全景地图，点击直达目标区域，快速查找展品；</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480" w:firstLineChars="200"/>
        <w:jc w:val="both"/>
        <w:rPr>
          <w:rFonts w:hint="eastAsia" w:ascii="Calibri" w:hAnsi="Calibri" w:eastAsia="宋体" w:cs="Times New Roman"/>
          <w:kern w:val="2"/>
          <w:sz w:val="24"/>
          <w:szCs w:val="24"/>
        </w:rPr>
      </w:pPr>
      <w:r>
        <w:rPr>
          <w:rFonts w:hint="eastAsia" w:ascii="Calibri" w:hAnsi="Calibri" w:eastAsia="宋体" w:cs="Times New Roman"/>
          <w:snapToGrid/>
          <w:kern w:val="2"/>
          <w:sz w:val="24"/>
          <w:szCs w:val="24"/>
          <w:lang w:val="en-US" w:eastAsia="zh-CN" w:bidi="ar"/>
        </w:rPr>
        <w:t xml:space="preserve">4.  </w:t>
      </w:r>
      <w:r>
        <w:rPr>
          <w:rFonts w:hint="eastAsia" w:ascii="宋体" w:hAnsi="宋体" w:eastAsia="宋体" w:cs="宋体"/>
          <w:snapToGrid/>
          <w:kern w:val="2"/>
          <w:sz w:val="24"/>
          <w:szCs w:val="24"/>
          <w:lang w:val="en-US" w:eastAsia="zh-CN" w:bidi="ar"/>
        </w:rPr>
        <w:t>展品浏览：整合展品信息，支持分类检索，方便快速查找浏览；</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480" w:firstLineChars="200"/>
        <w:jc w:val="both"/>
        <w:rPr>
          <w:rFonts w:hint="eastAsia" w:ascii="Calibri" w:hAnsi="Calibri" w:eastAsia="宋体" w:cs="Times New Roman"/>
          <w:kern w:val="2"/>
          <w:sz w:val="24"/>
          <w:szCs w:val="24"/>
        </w:rPr>
      </w:pPr>
      <w:r>
        <w:rPr>
          <w:rFonts w:hint="eastAsia" w:ascii="Calibri" w:hAnsi="Calibri" w:eastAsia="宋体" w:cs="Times New Roman"/>
          <w:snapToGrid/>
          <w:kern w:val="2"/>
          <w:sz w:val="24"/>
          <w:szCs w:val="24"/>
          <w:lang w:val="en-US" w:eastAsia="zh-CN" w:bidi="ar"/>
        </w:rPr>
        <w:t xml:space="preserve">5.  </w:t>
      </w:r>
      <w:r>
        <w:rPr>
          <w:rFonts w:hint="eastAsia" w:ascii="宋体" w:hAnsi="宋体" w:eastAsia="宋体" w:cs="宋体"/>
          <w:snapToGrid/>
          <w:kern w:val="2"/>
          <w:sz w:val="24"/>
          <w:szCs w:val="24"/>
          <w:lang w:val="en-US" w:eastAsia="zh-CN" w:bidi="ar"/>
        </w:rPr>
        <w:t>热点链接：设置展品热点，点击查看详细介绍，丰富观展内容；</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480" w:firstLineChars="200"/>
        <w:jc w:val="both"/>
        <w:rPr>
          <w:rFonts w:hint="eastAsia" w:ascii="Calibri" w:hAnsi="Calibri" w:eastAsia="宋体" w:cs="Times New Roman"/>
          <w:kern w:val="2"/>
          <w:sz w:val="24"/>
          <w:szCs w:val="24"/>
        </w:rPr>
      </w:pPr>
      <w:r>
        <w:rPr>
          <w:rFonts w:hint="eastAsia" w:ascii="Calibri" w:hAnsi="Calibri" w:eastAsia="宋体" w:cs="Times New Roman"/>
          <w:snapToGrid/>
          <w:kern w:val="2"/>
          <w:sz w:val="24"/>
          <w:szCs w:val="24"/>
          <w:lang w:val="en-US" w:eastAsia="zh-CN" w:bidi="ar"/>
        </w:rPr>
        <w:t xml:space="preserve">6.  </w:t>
      </w:r>
      <w:r>
        <w:rPr>
          <w:rFonts w:hint="eastAsia" w:ascii="宋体" w:hAnsi="宋体" w:eastAsia="宋体" w:cs="宋体"/>
          <w:snapToGrid/>
          <w:kern w:val="2"/>
          <w:sz w:val="24"/>
          <w:szCs w:val="24"/>
          <w:lang w:val="en-US" w:eastAsia="zh-CN" w:bidi="ar"/>
        </w:rPr>
        <w:t>讲解配音：配备专业配音，可自主开关，沉浸式了解文化内涵；</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480" w:firstLineChars="200"/>
        <w:jc w:val="both"/>
        <w:rPr>
          <w:rFonts w:hint="eastAsia" w:ascii="Calibri" w:hAnsi="Calibri" w:eastAsia="宋体" w:cs="Times New Roman"/>
          <w:kern w:val="2"/>
          <w:sz w:val="24"/>
          <w:szCs w:val="24"/>
        </w:rPr>
      </w:pPr>
      <w:r>
        <w:rPr>
          <w:rFonts w:hint="eastAsia" w:ascii="Calibri" w:hAnsi="Calibri" w:eastAsia="宋体" w:cs="Times New Roman"/>
          <w:snapToGrid/>
          <w:kern w:val="2"/>
          <w:sz w:val="24"/>
          <w:szCs w:val="24"/>
          <w:lang w:val="en-US" w:eastAsia="zh-CN" w:bidi="ar"/>
        </w:rPr>
        <w:t xml:space="preserve">7.  </w:t>
      </w:r>
      <w:r>
        <w:rPr>
          <w:rFonts w:hint="eastAsia" w:ascii="宋体" w:hAnsi="宋体" w:eastAsia="宋体" w:cs="宋体"/>
          <w:snapToGrid/>
          <w:kern w:val="2"/>
          <w:sz w:val="24"/>
          <w:szCs w:val="24"/>
          <w:lang w:val="en-US" w:eastAsia="zh-CN" w:bidi="ar"/>
        </w:rPr>
        <w:t>系统适配：</w:t>
      </w:r>
      <w:r>
        <w:rPr>
          <w:rFonts w:hint="default" w:ascii="Calibri" w:hAnsi="Calibri" w:eastAsia="宋体" w:cs="Calibri"/>
          <w:snapToGrid/>
          <w:kern w:val="2"/>
          <w:sz w:val="24"/>
          <w:szCs w:val="24"/>
          <w:lang w:val="en-US" w:eastAsia="zh-CN" w:bidi="ar"/>
        </w:rPr>
        <w:t>flash</w:t>
      </w:r>
      <w:r>
        <w:rPr>
          <w:rFonts w:hint="eastAsia" w:ascii="宋体" w:hAnsi="宋体" w:eastAsia="宋体" w:cs="宋体"/>
          <w:snapToGrid/>
          <w:kern w:val="2"/>
          <w:sz w:val="24"/>
          <w:szCs w:val="24"/>
          <w:lang w:val="en-US" w:eastAsia="zh-CN" w:bidi="ar"/>
        </w:rPr>
        <w:t>格式发布，嵌入官网及微信，无需额外下载；</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480" w:firstLineChars="200"/>
        <w:jc w:val="both"/>
        <w:rPr>
          <w:rFonts w:hint="eastAsia" w:ascii="Calibri" w:hAnsi="Calibri" w:eastAsia="宋体" w:cs="Times New Roman"/>
          <w:kern w:val="2"/>
          <w:sz w:val="24"/>
          <w:szCs w:val="24"/>
        </w:rPr>
      </w:pPr>
      <w:r>
        <w:rPr>
          <w:rFonts w:hint="eastAsia" w:ascii="Calibri" w:hAnsi="Calibri" w:eastAsia="宋体" w:cs="Times New Roman"/>
          <w:snapToGrid/>
          <w:kern w:val="2"/>
          <w:sz w:val="24"/>
          <w:szCs w:val="24"/>
          <w:lang w:val="en-US" w:eastAsia="zh-CN" w:bidi="ar"/>
        </w:rPr>
        <w:t xml:space="preserve">8.  </w:t>
      </w:r>
      <w:r>
        <w:rPr>
          <w:rFonts w:hint="eastAsia" w:ascii="宋体" w:hAnsi="宋体" w:eastAsia="宋体" w:cs="宋体"/>
          <w:snapToGrid/>
          <w:kern w:val="2"/>
          <w:sz w:val="24"/>
          <w:szCs w:val="24"/>
          <w:lang w:val="en-US" w:eastAsia="zh-CN" w:bidi="ar"/>
        </w:rPr>
        <w:t>多终端兼容：支持</w:t>
      </w:r>
      <w:r>
        <w:rPr>
          <w:rFonts w:hint="default" w:ascii="Calibri" w:hAnsi="Calibri" w:eastAsia="宋体" w:cs="Calibri"/>
          <w:snapToGrid/>
          <w:kern w:val="2"/>
          <w:sz w:val="24"/>
          <w:szCs w:val="24"/>
          <w:lang w:val="en-US" w:eastAsia="zh-CN" w:bidi="ar"/>
        </w:rPr>
        <w:t>iOS</w:t>
      </w:r>
      <w:r>
        <w:rPr>
          <w:rFonts w:hint="eastAsia" w:ascii="宋体" w:hAnsi="宋体" w:eastAsia="宋体" w:cs="宋体"/>
          <w:snapToGrid/>
          <w:kern w:val="2"/>
          <w:sz w:val="24"/>
          <w:szCs w:val="24"/>
          <w:lang w:val="en-US" w:eastAsia="zh-CN" w:bidi="ar"/>
        </w:rPr>
        <w:t>及</w:t>
      </w:r>
      <w:r>
        <w:rPr>
          <w:rFonts w:hint="default" w:ascii="Calibri" w:hAnsi="Calibri" w:eastAsia="宋体" w:cs="Calibri"/>
          <w:snapToGrid/>
          <w:kern w:val="2"/>
          <w:sz w:val="24"/>
          <w:szCs w:val="24"/>
          <w:lang w:val="en-US" w:eastAsia="zh-CN" w:bidi="ar"/>
        </w:rPr>
        <w:t>Android</w:t>
      </w:r>
      <w:r>
        <w:rPr>
          <w:rFonts w:hint="eastAsia" w:ascii="宋体" w:hAnsi="宋体" w:eastAsia="宋体" w:cs="宋体"/>
          <w:snapToGrid/>
          <w:kern w:val="2"/>
          <w:sz w:val="24"/>
          <w:szCs w:val="24"/>
          <w:lang w:val="en-US" w:eastAsia="zh-CN" w:bidi="ar"/>
        </w:rPr>
        <w:t>设备，满足移动端观展需求；</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480" w:firstLineChars="200"/>
        <w:jc w:val="both"/>
        <w:rPr>
          <w:rFonts w:hint="eastAsia" w:ascii="Calibri" w:hAnsi="Calibri" w:eastAsia="宋体" w:cs="Times New Roman"/>
          <w:kern w:val="2"/>
          <w:sz w:val="24"/>
          <w:szCs w:val="24"/>
        </w:rPr>
      </w:pPr>
      <w:r>
        <w:rPr>
          <w:rFonts w:hint="eastAsia" w:ascii="Calibri" w:hAnsi="Calibri" w:eastAsia="宋体" w:cs="Times New Roman"/>
          <w:snapToGrid/>
          <w:kern w:val="2"/>
          <w:sz w:val="24"/>
          <w:szCs w:val="24"/>
          <w:lang w:val="en-US" w:eastAsia="zh-CN" w:bidi="ar"/>
        </w:rPr>
        <w:t xml:space="preserve">9.  </w:t>
      </w:r>
      <w:r>
        <w:rPr>
          <w:rFonts w:hint="eastAsia" w:ascii="宋体" w:hAnsi="宋体" w:eastAsia="宋体" w:cs="宋体"/>
          <w:snapToGrid/>
          <w:kern w:val="2"/>
          <w:sz w:val="24"/>
          <w:szCs w:val="24"/>
          <w:lang w:val="en-US" w:eastAsia="zh-CN" w:bidi="ar"/>
        </w:rPr>
        <w:t>提供单机版系统，能单独运行演示。</w:t>
      </w:r>
    </w:p>
    <w:p>
      <w:pPr>
        <w:pStyle w:val="2"/>
        <w:widowControl/>
        <w:spacing w:before="0" w:beforeAutospacing="0" w:after="0" w:afterAutospacing="0" w:line="460" w:lineRule="exact"/>
        <w:ind w:left="0" w:firstLine="640" w:firstLineChars="200"/>
        <w:rPr>
          <w:rFonts w:hint="default" w:ascii="Arial" w:hAnsi="Arial" w:eastAsia="方正黑体_GBK" w:cs="Times New Roman"/>
          <w:b/>
          <w:kern w:val="2"/>
          <w:sz w:val="32"/>
          <w:szCs w:val="32"/>
        </w:rPr>
      </w:pPr>
      <w:r>
        <w:rPr>
          <w:rFonts w:hint="eastAsia" w:ascii="方正黑体_GBK" w:hAnsi="方正黑体_GBK" w:eastAsia="方正黑体_GBK" w:cs="方正黑体_GBK"/>
          <w:b/>
          <w:kern w:val="2"/>
          <w:sz w:val="32"/>
          <w:szCs w:val="32"/>
        </w:rPr>
        <w:t>四、进度要求</w:t>
      </w:r>
    </w:p>
    <w:p>
      <w:pPr>
        <w:keepNext w:val="0"/>
        <w:keepLines w:val="0"/>
        <w:widowControl w:val="0"/>
        <w:suppressLineNumbers w:val="0"/>
        <w:autoSpaceDE w:val="0"/>
        <w:autoSpaceDN/>
        <w:adjustRightInd w:val="0"/>
        <w:snapToGrid w:val="0"/>
        <w:spacing w:before="0" w:beforeAutospacing="0" w:after="0" w:afterAutospacing="0" w:line="360" w:lineRule="auto"/>
        <w:ind w:left="0" w:right="0" w:firstLine="480" w:firstLineChars="200"/>
        <w:jc w:val="both"/>
        <w:rPr>
          <w:rFonts w:hint="default" w:ascii="Calibri" w:hAnsi="Calibri" w:eastAsia="宋体" w:cs="Times New Roman"/>
          <w:kern w:val="2"/>
          <w:sz w:val="24"/>
          <w:szCs w:val="24"/>
        </w:rPr>
      </w:pPr>
      <w:r>
        <w:rPr>
          <w:rFonts w:hint="eastAsia" w:ascii="宋体" w:hAnsi="宋体" w:eastAsia="宋体" w:cs="宋体"/>
          <w:snapToGrid/>
          <w:kern w:val="2"/>
          <w:sz w:val="24"/>
          <w:szCs w:val="24"/>
          <w:lang w:val="en-US" w:eastAsia="zh-CN" w:bidi="ar"/>
        </w:rPr>
        <w:t>签订合同后，按展览开展时间进场拍摄制作，严格控制时间节点。单个虚拟展开展后</w:t>
      </w:r>
      <w:r>
        <w:rPr>
          <w:rFonts w:hint="eastAsia" w:ascii="Calibri" w:hAnsi="Calibri" w:eastAsia="宋体" w:cs="Times New Roman"/>
          <w:snapToGrid/>
          <w:kern w:val="2"/>
          <w:sz w:val="24"/>
          <w:szCs w:val="24"/>
          <w:lang w:val="en-US" w:eastAsia="zh-CN" w:bidi="ar"/>
        </w:rPr>
        <w:t>30</w:t>
      </w:r>
      <w:r>
        <w:rPr>
          <w:rFonts w:hint="eastAsia" w:ascii="宋体" w:hAnsi="宋体" w:eastAsia="宋体" w:cs="宋体"/>
          <w:snapToGrid/>
          <w:kern w:val="2"/>
          <w:sz w:val="24"/>
          <w:szCs w:val="24"/>
          <w:lang w:val="en-US" w:eastAsia="zh-CN" w:bidi="ar"/>
        </w:rPr>
        <w:t>个工作日内完成制作并上线运行。</w:t>
      </w:r>
    </w:p>
    <w:p>
      <w:pPr>
        <w:pStyle w:val="2"/>
        <w:widowControl/>
        <w:spacing w:before="0" w:beforeAutospacing="0" w:after="0" w:afterAutospacing="0" w:line="460" w:lineRule="exact"/>
        <w:ind w:left="0" w:firstLine="640" w:firstLineChars="200"/>
        <w:rPr>
          <w:rFonts w:hint="default" w:ascii="Arial" w:hAnsi="Arial" w:eastAsia="方正黑体_GBK" w:cs="Times New Roman"/>
          <w:b/>
          <w:kern w:val="2"/>
          <w:sz w:val="32"/>
          <w:szCs w:val="32"/>
        </w:rPr>
      </w:pPr>
      <w:r>
        <w:rPr>
          <w:rFonts w:hint="eastAsia" w:ascii="方正黑体_GBK" w:hAnsi="方正黑体_GBK" w:eastAsia="方正黑体_GBK" w:cs="方正黑体_GBK"/>
          <w:b/>
          <w:kern w:val="2"/>
          <w:sz w:val="32"/>
          <w:szCs w:val="32"/>
        </w:rPr>
        <w:t>五、投标单位要求</w:t>
      </w:r>
    </w:p>
    <w:p>
      <w:pPr>
        <w:keepNext w:val="0"/>
        <w:keepLines w:val="0"/>
        <w:widowControl w:val="0"/>
        <w:suppressLineNumbers w:val="0"/>
        <w:adjustRightInd w:val="0"/>
        <w:snapToGrid w:val="0"/>
        <w:spacing w:before="0" w:beforeAutospacing="0" w:after="0" w:afterAutospacing="0" w:line="460" w:lineRule="exact"/>
        <w:ind w:left="0" w:right="0" w:firstLine="480" w:firstLineChars="200"/>
        <w:jc w:val="both"/>
        <w:rPr>
          <w:rFonts w:hint="default" w:ascii="Calibri" w:hAnsi="Calibri" w:eastAsia="宋体" w:cs="Times New Roman"/>
          <w:kern w:val="2"/>
          <w:sz w:val="24"/>
          <w:szCs w:val="24"/>
        </w:rPr>
      </w:pPr>
      <w:r>
        <w:rPr>
          <w:rFonts w:hint="eastAsia" w:ascii="Calibri" w:hAnsi="Calibri" w:eastAsia="宋体" w:cs="Times New Roman"/>
          <w:snapToGrid/>
          <w:kern w:val="2"/>
          <w:sz w:val="24"/>
          <w:szCs w:val="24"/>
          <w:lang w:val="en-US" w:eastAsia="zh-CN" w:bidi="ar"/>
        </w:rPr>
        <w:t xml:space="preserve"> </w:t>
      </w:r>
      <w:r>
        <w:rPr>
          <w:rFonts w:hint="eastAsia" w:ascii="宋体" w:hAnsi="宋体" w:eastAsia="宋体" w:cs="宋体"/>
          <w:snapToGrid/>
          <w:kern w:val="2"/>
          <w:sz w:val="24"/>
          <w:szCs w:val="24"/>
          <w:lang w:val="en-US" w:eastAsia="zh-CN" w:bidi="ar"/>
        </w:rPr>
        <w:t>投标单位具有完成本项目的能力，中标后不得整体或者部分转包、分包。</w:t>
      </w:r>
    </w:p>
    <w:p>
      <w:pPr>
        <w:rPr>
          <w:rFonts w:hint="eastAsia" w:ascii="宋体" w:hAnsi="宋体" w:eastAsia="宋体" w:cs="Arial"/>
          <w:color w:val="auto"/>
          <w:sz w:val="36"/>
        </w:rPr>
      </w:pPr>
      <w:bookmarkStart w:id="22" w:name="_Toc25725124"/>
      <w:bookmarkStart w:id="23" w:name="_Toc11641055"/>
      <w:bookmarkStart w:id="24" w:name="_Toc372538162"/>
    </w:p>
    <w:p>
      <w:pPr>
        <w:rPr>
          <w:rFonts w:hint="eastAsia" w:ascii="宋体" w:hAnsi="宋体" w:eastAsia="宋体" w:cs="Arial"/>
          <w:color w:val="auto"/>
          <w:sz w:val="36"/>
        </w:rPr>
      </w:pPr>
    </w:p>
    <w:p>
      <w:pPr>
        <w:rPr>
          <w:rFonts w:hint="eastAsia" w:ascii="宋体" w:hAnsi="宋体" w:eastAsia="宋体" w:cs="Arial"/>
          <w:color w:val="auto"/>
          <w:sz w:val="36"/>
        </w:rPr>
      </w:pPr>
    </w:p>
    <w:p>
      <w:pPr>
        <w:rPr>
          <w:rFonts w:hint="eastAsia" w:ascii="宋体" w:hAnsi="宋体" w:eastAsia="宋体" w:cs="Arial"/>
          <w:color w:val="auto"/>
          <w:sz w:val="36"/>
        </w:rPr>
      </w:pPr>
    </w:p>
    <w:p>
      <w:pPr>
        <w:rPr>
          <w:rFonts w:hint="eastAsia" w:ascii="宋体" w:hAnsi="宋体" w:eastAsia="宋体" w:cs="Arial"/>
          <w:color w:val="auto"/>
          <w:sz w:val="36"/>
        </w:rPr>
      </w:pPr>
    </w:p>
    <w:p>
      <w:pPr>
        <w:rPr>
          <w:rFonts w:hint="eastAsia" w:ascii="宋体" w:hAnsi="宋体" w:eastAsia="宋体" w:cs="Arial"/>
          <w:color w:val="auto"/>
          <w:sz w:val="36"/>
        </w:rPr>
      </w:pPr>
    </w:p>
    <w:p>
      <w:pPr>
        <w:rPr>
          <w:rFonts w:hint="eastAsia" w:ascii="宋体" w:hAnsi="宋体" w:eastAsia="宋体" w:cs="Arial"/>
          <w:color w:val="auto"/>
          <w:sz w:val="36"/>
        </w:rPr>
      </w:pPr>
    </w:p>
    <w:p>
      <w:pPr>
        <w:pStyle w:val="2"/>
        <w:jc w:val="center"/>
        <w:rPr>
          <w:rStyle w:val="8"/>
          <w:rFonts w:hint="eastAsia" w:ascii="Arial" w:hAnsi="Arial" w:eastAsia="黑体" w:cstheme="minorBidi"/>
          <w:b/>
          <w:kern w:val="2"/>
          <w:sz w:val="32"/>
          <w:szCs w:val="22"/>
          <w:lang w:val="en-US" w:eastAsia="zh-CN" w:bidi="ar-SA"/>
        </w:rPr>
      </w:pPr>
      <w:r>
        <w:rPr>
          <w:rStyle w:val="8"/>
          <w:rFonts w:hint="eastAsia" w:ascii="Arial" w:hAnsi="Arial" w:eastAsia="黑体" w:cstheme="minorBidi"/>
          <w:b/>
          <w:kern w:val="2"/>
          <w:sz w:val="32"/>
          <w:szCs w:val="22"/>
          <w:lang w:val="en-US" w:eastAsia="zh-CN" w:bidi="ar-SA"/>
        </w:rPr>
        <w:t>第四篇   商务要求</w:t>
      </w:r>
      <w:bookmarkEnd w:id="22"/>
      <w:bookmarkEnd w:id="23"/>
      <w:bookmarkEnd w:id="24"/>
    </w:p>
    <w:p>
      <w:pPr>
        <w:pStyle w:val="3"/>
        <w:pageBreakBefore w:val="0"/>
        <w:kinsoku/>
        <w:wordWrap/>
        <w:overflowPunct/>
        <w:topLinePunct w:val="0"/>
        <w:autoSpaceDE/>
        <w:autoSpaceDN/>
        <w:bidi w:val="0"/>
        <w:adjustRightInd/>
        <w:spacing w:line="460" w:lineRule="exact"/>
        <w:textAlignment w:val="auto"/>
        <w:rPr>
          <w:rStyle w:val="8"/>
          <w:rFonts w:hint="eastAsia"/>
        </w:rPr>
      </w:pPr>
      <w:bookmarkStart w:id="25" w:name="_Toc498442539"/>
      <w:bookmarkStart w:id="26" w:name="_Toc480882274"/>
      <w:bookmarkStart w:id="27" w:name="_Toc344475120"/>
      <w:bookmarkStart w:id="28" w:name="_Toc25725133"/>
      <w:r>
        <w:rPr>
          <w:rStyle w:val="8"/>
          <w:rFonts w:hint="eastAsia"/>
          <w:lang w:val="en-US" w:eastAsia="zh-CN"/>
        </w:rPr>
        <w:t>一、</w:t>
      </w:r>
      <w:r>
        <w:rPr>
          <w:rStyle w:val="8"/>
          <w:rFonts w:hint="eastAsia"/>
        </w:rPr>
        <w:t>交货时间、地点及验收方式</w:t>
      </w:r>
      <w:bookmarkEnd w:id="25"/>
      <w:bookmarkEnd w:id="26"/>
      <w:bookmarkEnd w:id="27"/>
    </w:p>
    <w:p>
      <w:pPr>
        <w:pageBreakBefore w:val="0"/>
        <w:widowControl/>
        <w:kinsoku/>
        <w:wordWrap/>
        <w:overflowPunct/>
        <w:topLinePunct w:val="0"/>
        <w:autoSpaceDE/>
        <w:autoSpaceDN/>
        <w:bidi w:val="0"/>
        <w:adjustRightInd/>
        <w:snapToGrid/>
        <w:spacing w:line="46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（一）</w:t>
      </w:r>
      <w:r>
        <w:rPr>
          <w:rFonts w:hint="eastAsia" w:asciiTheme="minorEastAsia" w:hAnsiTheme="minorEastAsia" w:eastAsiaTheme="minorEastAsia" w:cstheme="minorEastAsia"/>
          <w:b/>
          <w:color w:val="auto"/>
          <w:sz w:val="24"/>
          <w:szCs w:val="24"/>
        </w:rPr>
        <w:t>交货</w:t>
      </w:r>
      <w:r>
        <w:rPr>
          <w:rFonts w:hint="eastAsia" w:asciiTheme="minorEastAsia" w:hAnsiTheme="minorEastAsia" w:eastAsiaTheme="minorEastAsia" w:cstheme="minorEastAsia"/>
          <w:color w:val="auto"/>
          <w:sz w:val="24"/>
          <w:szCs w:val="24"/>
        </w:rPr>
        <w:t>时间</w:t>
      </w:r>
    </w:p>
    <w:p>
      <w:pPr>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在单个展览开展时间后，30个工作日内完成拍摄制作并上线运行，终生免费运维。</w:t>
      </w:r>
    </w:p>
    <w:p>
      <w:pPr>
        <w:pageBreakBefore w:val="0"/>
        <w:widowControl/>
        <w:kinsoku/>
        <w:wordWrap/>
        <w:overflowPunct/>
        <w:topLinePunct w:val="0"/>
        <w:autoSpaceDE/>
        <w:autoSpaceDN/>
        <w:bidi w:val="0"/>
        <w:adjustRightInd/>
        <w:snapToGrid/>
        <w:spacing w:line="460" w:lineRule="exact"/>
        <w:ind w:firstLine="240" w:firstLineChars="1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（二）地点</w:t>
      </w:r>
    </w:p>
    <w:p>
      <w:pPr>
        <w:pageBreakBefore w:val="0"/>
        <w:widowControl/>
        <w:kinsoku/>
        <w:wordWrap/>
        <w:overflowPunct/>
        <w:topLinePunct w:val="0"/>
        <w:autoSpaceDE/>
        <w:autoSpaceDN/>
        <w:bidi w:val="0"/>
        <w:adjustRightInd/>
        <w:snapToGrid/>
        <w:spacing w:line="46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重庆中国三峡博物馆。</w:t>
      </w:r>
    </w:p>
    <w:p>
      <w:pPr>
        <w:pageBreakBefore w:val="0"/>
        <w:widowControl/>
        <w:kinsoku/>
        <w:wordWrap/>
        <w:overflowPunct/>
        <w:topLinePunct w:val="0"/>
        <w:autoSpaceDE/>
        <w:autoSpaceDN/>
        <w:bidi w:val="0"/>
        <w:adjustRightInd/>
        <w:snapToGrid/>
        <w:spacing w:line="460" w:lineRule="exact"/>
        <w:ind w:firstLine="240" w:firstLineChars="1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三</w:t>
      </w:r>
      <w:r>
        <w:rPr>
          <w:rFonts w:hint="eastAsia" w:asciiTheme="minorEastAsia" w:hAnsiTheme="minorEastAsia" w:eastAsiaTheme="minorEastAsia" w:cstheme="minorEastAsia"/>
          <w:color w:val="auto"/>
          <w:sz w:val="24"/>
          <w:szCs w:val="24"/>
        </w:rPr>
        <w:t>）验收方式</w:t>
      </w:r>
    </w:p>
    <w:p>
      <w:pPr>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color w:val="auto"/>
          <w:sz w:val="24"/>
          <w:szCs w:val="24"/>
        </w:rPr>
      </w:pPr>
      <w:bookmarkStart w:id="29" w:name="_Toc498442540"/>
      <w:bookmarkStart w:id="30" w:name="_Toc344475121"/>
      <w:bookmarkStart w:id="31" w:name="_Toc480882275"/>
      <w:r>
        <w:rPr>
          <w:rFonts w:hint="eastAsia" w:asciiTheme="minorEastAsia" w:hAnsiTheme="minorEastAsia" w:eastAsiaTheme="minorEastAsia" w:cstheme="minorEastAsia"/>
          <w:color w:val="auto"/>
          <w:sz w:val="24"/>
          <w:szCs w:val="24"/>
        </w:rPr>
        <w:t>根据询比文件中约定的技术、功能及内容要求逐一验收。</w:t>
      </w:r>
    </w:p>
    <w:p>
      <w:pPr>
        <w:pageBreakBefore w:val="0"/>
        <w:widowControl/>
        <w:kinsoku/>
        <w:wordWrap/>
        <w:overflowPunct/>
        <w:topLinePunct w:val="0"/>
        <w:autoSpaceDE/>
        <w:autoSpaceDN/>
        <w:bidi w:val="0"/>
        <w:adjustRightInd/>
        <w:snapToGrid/>
        <w:spacing w:line="460" w:lineRule="exact"/>
        <w:jc w:val="left"/>
        <w:textAlignment w:val="auto"/>
        <w:rPr>
          <w:rStyle w:val="8"/>
          <w:rFonts w:hint="eastAsia" w:eastAsia="宋体" w:asciiTheme="minorHAnsi" w:hAnsiTheme="minorHAnsi" w:cstheme="minorBidi"/>
          <w:b/>
          <w:kern w:val="2"/>
          <w:sz w:val="32"/>
          <w:szCs w:val="22"/>
          <w:lang w:val="en-US" w:eastAsia="zh-CN" w:bidi="ar-SA"/>
        </w:rPr>
      </w:pPr>
      <w:r>
        <w:rPr>
          <w:rStyle w:val="8"/>
          <w:rFonts w:hint="eastAsia" w:eastAsia="宋体" w:asciiTheme="minorHAnsi" w:hAnsiTheme="minorHAnsi" w:cstheme="minorBidi"/>
          <w:b/>
          <w:kern w:val="2"/>
          <w:sz w:val="32"/>
          <w:szCs w:val="22"/>
          <w:lang w:val="en-US" w:eastAsia="zh-CN" w:bidi="ar-SA"/>
        </w:rPr>
        <w:t>二、质量保证</w:t>
      </w:r>
      <w:bookmarkEnd w:id="29"/>
      <w:bookmarkEnd w:id="30"/>
      <w:bookmarkEnd w:id="31"/>
    </w:p>
    <w:bookmarkEnd w:id="28"/>
    <w:p>
      <w:pPr>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乙方应保证产品长期正常运行，终生免费维护；乙方应在接到甲方通知后2个小时内响应，12小时内解决问题。</w:t>
      </w:r>
    </w:p>
    <w:p>
      <w:pPr>
        <w:pageBreakBefore w:val="0"/>
        <w:widowControl/>
        <w:kinsoku/>
        <w:wordWrap/>
        <w:overflowPunct/>
        <w:topLinePunct w:val="0"/>
        <w:autoSpaceDE/>
        <w:autoSpaceDN/>
        <w:bidi w:val="0"/>
        <w:adjustRightInd/>
        <w:snapToGrid/>
        <w:spacing w:line="460" w:lineRule="exact"/>
        <w:jc w:val="left"/>
        <w:textAlignment w:val="auto"/>
        <w:rPr>
          <w:rStyle w:val="8"/>
          <w:rFonts w:hint="eastAsia" w:eastAsia="宋体" w:asciiTheme="minorHAnsi" w:hAnsiTheme="minorHAnsi" w:cstheme="minorBidi"/>
          <w:b/>
          <w:kern w:val="2"/>
          <w:sz w:val="32"/>
          <w:szCs w:val="22"/>
          <w:lang w:val="en-US" w:eastAsia="zh-CN" w:bidi="ar-SA"/>
        </w:rPr>
      </w:pPr>
      <w:r>
        <w:rPr>
          <w:rStyle w:val="8"/>
          <w:rFonts w:hint="eastAsia" w:eastAsia="宋体" w:asciiTheme="minorHAnsi" w:hAnsiTheme="minorHAnsi" w:cstheme="minorBidi"/>
          <w:b/>
          <w:kern w:val="2"/>
          <w:sz w:val="32"/>
          <w:szCs w:val="22"/>
          <w:lang w:val="en-US" w:eastAsia="zh-CN" w:bidi="ar-SA"/>
        </w:rPr>
        <w:t>三、服务要求</w:t>
      </w:r>
    </w:p>
    <w:p>
      <w:pPr>
        <w:pageBreakBefore w:val="0"/>
        <w:widowControl/>
        <w:kinsoku/>
        <w:wordWrap/>
        <w:overflowPunct/>
        <w:topLinePunct w:val="0"/>
        <w:autoSpaceDE/>
        <w:autoSpaceDN/>
        <w:bidi w:val="0"/>
        <w:adjustRightInd/>
        <w:snapToGrid/>
        <w:spacing w:line="46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cstheme="minorEastAsia"/>
          <w:color w:val="auto"/>
          <w:sz w:val="24"/>
          <w:szCs w:val="24"/>
          <w:lang w:val="en-US" w:eastAsia="zh-CN"/>
        </w:rPr>
        <w:t>中标单位对虚拟展拍摄、制作、配音等服务内容与功能，需达到要求。中标单位对其提供产品的使用和操作应尽培训义务。应提供对采购单位的基本免费培训，使采购单位使用人员能够正常操作</w:t>
      </w:r>
      <w:r>
        <w:rPr>
          <w:rFonts w:hint="eastAsia" w:asciiTheme="minorEastAsia" w:hAnsiTheme="minorEastAsia" w:eastAsiaTheme="minorEastAsia" w:cstheme="minorEastAsia"/>
          <w:color w:val="auto"/>
          <w:sz w:val="24"/>
          <w:szCs w:val="24"/>
        </w:rPr>
        <w:t>。</w:t>
      </w:r>
    </w:p>
    <w:p>
      <w:pPr>
        <w:pageBreakBefore w:val="0"/>
        <w:widowControl/>
        <w:kinsoku/>
        <w:wordWrap/>
        <w:overflowPunct/>
        <w:topLinePunct w:val="0"/>
        <w:autoSpaceDE/>
        <w:autoSpaceDN/>
        <w:bidi w:val="0"/>
        <w:adjustRightInd/>
        <w:snapToGrid/>
        <w:spacing w:line="460" w:lineRule="exact"/>
        <w:jc w:val="left"/>
        <w:textAlignment w:val="auto"/>
        <w:rPr>
          <w:rStyle w:val="8"/>
          <w:rFonts w:hint="eastAsia" w:eastAsia="宋体" w:asciiTheme="minorHAnsi" w:hAnsiTheme="minorHAnsi" w:cstheme="minorBidi"/>
          <w:b/>
          <w:kern w:val="2"/>
          <w:sz w:val="32"/>
          <w:szCs w:val="22"/>
          <w:lang w:val="en-US" w:eastAsia="zh-CN" w:bidi="ar-SA"/>
        </w:rPr>
      </w:pPr>
      <w:bookmarkStart w:id="32" w:name="_Toc480882276"/>
      <w:bookmarkStart w:id="33" w:name="_Toc498442541"/>
      <w:bookmarkStart w:id="34" w:name="_Toc344475122"/>
      <w:r>
        <w:rPr>
          <w:rStyle w:val="8"/>
          <w:rFonts w:hint="eastAsia" w:eastAsia="宋体" w:asciiTheme="minorHAnsi" w:hAnsiTheme="minorHAnsi" w:cstheme="minorBidi"/>
          <w:b/>
          <w:kern w:val="2"/>
          <w:sz w:val="32"/>
          <w:szCs w:val="22"/>
          <w:lang w:val="en-US" w:eastAsia="zh-CN" w:bidi="ar-SA"/>
        </w:rPr>
        <w:t>四、付款方式</w:t>
      </w:r>
      <w:bookmarkEnd w:id="32"/>
      <w:bookmarkEnd w:id="33"/>
      <w:bookmarkEnd w:id="34"/>
    </w:p>
    <w:p>
      <w:pPr>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 xml:space="preserve">采用按单个虚拟展完工验收结算的付款方式，单个虚拟展完成全部制作、经我馆验收合格后，支付合同价格的25%，4个虚拟展分别独立结算，确保付款流程规范、资金使用合规。 </w:t>
      </w:r>
    </w:p>
    <w:p>
      <w:pPr>
        <w:pageBreakBefore w:val="0"/>
        <w:widowControl/>
        <w:kinsoku/>
        <w:wordWrap/>
        <w:overflowPunct/>
        <w:topLinePunct w:val="0"/>
        <w:autoSpaceDE/>
        <w:autoSpaceDN/>
        <w:bidi w:val="0"/>
        <w:adjustRightInd/>
        <w:snapToGrid/>
        <w:spacing w:line="460" w:lineRule="exact"/>
        <w:jc w:val="left"/>
        <w:textAlignment w:val="auto"/>
        <w:rPr>
          <w:rStyle w:val="8"/>
          <w:rFonts w:hint="eastAsia" w:eastAsia="宋体" w:asciiTheme="minorHAnsi" w:hAnsiTheme="minorHAnsi" w:cstheme="minorBidi"/>
          <w:b/>
          <w:kern w:val="2"/>
          <w:sz w:val="32"/>
          <w:szCs w:val="22"/>
          <w:lang w:val="en-US" w:eastAsia="zh-CN" w:bidi="ar-SA"/>
        </w:rPr>
      </w:pPr>
      <w:r>
        <w:rPr>
          <w:rStyle w:val="8"/>
          <w:rFonts w:hint="eastAsia" w:eastAsia="宋体" w:asciiTheme="minorHAnsi" w:hAnsiTheme="minorHAnsi" w:cstheme="minorBidi"/>
          <w:b/>
          <w:kern w:val="2"/>
          <w:sz w:val="32"/>
          <w:szCs w:val="22"/>
          <w:lang w:val="en-US" w:eastAsia="zh-CN" w:bidi="ar-SA"/>
        </w:rPr>
        <w:t>五、知识产权</w:t>
      </w:r>
    </w:p>
    <w:p>
      <w:pPr>
        <w:pageBreakBefore w:val="0"/>
        <w:widowControl/>
        <w:kinsoku/>
        <w:wordWrap/>
        <w:overflowPunct/>
        <w:topLinePunct w:val="0"/>
        <w:autoSpaceDE/>
        <w:autoSpaceDN/>
        <w:bidi w:val="0"/>
        <w:adjustRightInd/>
        <w:snapToGrid/>
        <w:spacing w:line="460" w:lineRule="exact"/>
        <w:ind w:firstLine="562"/>
        <w:jc w:val="left"/>
        <w:textAlignment w:val="auto"/>
        <w:rPr>
          <w:rFonts w:hint="default" w:asciiTheme="minorEastAsia" w:hAnsiTheme="minorEastAsia" w:eastAsiaTheme="minorEastAsia" w:cstheme="minorEastAsia"/>
          <w:color w:val="auto"/>
          <w:sz w:val="24"/>
          <w:szCs w:val="24"/>
          <w:highlight w:val="yellow"/>
          <w:lang w:val="en-US" w:eastAsia="zh-CN"/>
        </w:rPr>
      </w:pPr>
      <w:r>
        <w:rPr>
          <w:rFonts w:hint="eastAsia" w:asciiTheme="minorEastAsia" w:hAnsiTheme="minorEastAsia" w:eastAsiaTheme="minorEastAsia" w:cstheme="minorEastAsia"/>
          <w:bCs/>
          <w:color w:val="auto"/>
          <w:sz w:val="24"/>
          <w:szCs w:val="24"/>
        </w:rPr>
        <w:t>采购人在中华人民共和国境内使用投标人提供的货物及服务时免受第三方提出的侵犯其专利权或其它知识产权的起诉。如果第三方提出侵权指控，中标人应承担由此而引起的一切法律责任和费用</w:t>
      </w:r>
      <w:r>
        <w:rPr>
          <w:rFonts w:hint="eastAsia" w:asciiTheme="minorEastAsia" w:hAnsiTheme="minorEastAsia" w:cstheme="minorEastAsia"/>
          <w:bCs/>
          <w:color w:val="auto"/>
          <w:sz w:val="24"/>
          <w:szCs w:val="24"/>
          <w:lang w:eastAsia="zh-CN"/>
        </w:rPr>
        <w:t>。</w:t>
      </w:r>
    </w:p>
    <w:p>
      <w:pPr>
        <w:pageBreakBefore w:val="0"/>
        <w:widowControl/>
        <w:kinsoku/>
        <w:wordWrap/>
        <w:overflowPunct/>
        <w:topLinePunct w:val="0"/>
        <w:autoSpaceDE/>
        <w:autoSpaceDN/>
        <w:bidi w:val="0"/>
        <w:adjustRightInd/>
        <w:snapToGrid/>
        <w:spacing w:line="460" w:lineRule="exact"/>
        <w:jc w:val="left"/>
        <w:textAlignment w:val="auto"/>
        <w:rPr>
          <w:rStyle w:val="8"/>
          <w:rFonts w:hint="eastAsia" w:eastAsia="宋体" w:asciiTheme="minorHAnsi" w:hAnsiTheme="minorHAnsi" w:cstheme="minorBidi"/>
          <w:b/>
          <w:kern w:val="2"/>
          <w:sz w:val="32"/>
          <w:szCs w:val="22"/>
          <w:lang w:val="en-US" w:eastAsia="zh-CN" w:bidi="ar-SA"/>
        </w:rPr>
      </w:pPr>
      <w:bookmarkStart w:id="35" w:name="_Toc498442542"/>
      <w:r>
        <w:rPr>
          <w:rStyle w:val="8"/>
          <w:rFonts w:hint="eastAsia" w:eastAsia="宋体" w:asciiTheme="minorHAnsi" w:hAnsiTheme="minorHAnsi" w:cstheme="minorBidi"/>
          <w:b/>
          <w:kern w:val="2"/>
          <w:sz w:val="32"/>
          <w:szCs w:val="22"/>
          <w:lang w:val="en-US" w:eastAsia="zh-CN" w:bidi="ar-SA"/>
        </w:rPr>
        <w:t>六、付款单位</w:t>
      </w:r>
      <w:bookmarkEnd w:id="35"/>
    </w:p>
    <w:p>
      <w:pPr>
        <w:keepNext w:val="0"/>
        <w:keepLines w:val="0"/>
        <w:pageBreakBefore w:val="0"/>
        <w:widowControl/>
        <w:kinsoku/>
        <w:wordWrap/>
        <w:overflowPunct/>
        <w:topLinePunct w:val="0"/>
        <w:autoSpaceDE/>
        <w:autoSpaceDN/>
        <w:bidi w:val="0"/>
        <w:adjustRightInd/>
        <w:snapToGrid/>
        <w:spacing w:line="460" w:lineRule="exact"/>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重庆中国三峡博物馆</w:t>
      </w:r>
    </w:p>
    <w:p>
      <w:pPr>
        <w:pStyle w:val="2"/>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Arial"/>
          <w:sz w:val="28"/>
          <w:szCs w:val="28"/>
        </w:rPr>
      </w:pPr>
      <w:r>
        <w:rPr>
          <w:rFonts w:hint="eastAsia" w:ascii="宋体" w:hAnsi="宋体" w:eastAsia="宋体" w:cs="Arial"/>
          <w:sz w:val="24"/>
          <w:szCs w:val="24"/>
        </w:rPr>
        <w:br w:type="page"/>
      </w:r>
      <w:bookmarkStart w:id="36" w:name="_Toc372538173"/>
      <w:bookmarkStart w:id="37" w:name="_Toc25725135"/>
    </w:p>
    <w:p>
      <w:pPr>
        <w:pStyle w:val="2"/>
        <w:jc w:val="center"/>
        <w:rPr>
          <w:rStyle w:val="8"/>
          <w:rFonts w:hint="eastAsia" w:ascii="Arial" w:hAnsi="Arial" w:eastAsia="黑体" w:cstheme="minorBidi"/>
          <w:b/>
          <w:kern w:val="2"/>
          <w:sz w:val="32"/>
          <w:szCs w:val="22"/>
          <w:lang w:val="en-US" w:eastAsia="zh-CN" w:bidi="ar-SA"/>
        </w:rPr>
      </w:pPr>
      <w:r>
        <w:rPr>
          <w:rStyle w:val="8"/>
          <w:rFonts w:hint="eastAsia" w:ascii="Arial" w:hAnsi="Arial" w:eastAsia="黑体" w:cstheme="minorBidi"/>
          <w:b/>
          <w:kern w:val="2"/>
          <w:sz w:val="32"/>
          <w:szCs w:val="22"/>
          <w:lang w:val="en-US" w:eastAsia="zh-CN" w:bidi="ar-SA"/>
        </w:rPr>
        <w:t>第五篇</w:t>
      </w:r>
      <w:bookmarkStart w:id="40" w:name="_GoBack"/>
      <w:bookmarkEnd w:id="40"/>
      <w:r>
        <w:rPr>
          <w:rStyle w:val="8"/>
          <w:rFonts w:hint="eastAsia" w:ascii="Arial" w:hAnsi="Arial" w:eastAsia="黑体" w:cstheme="minorBidi"/>
          <w:b/>
          <w:kern w:val="2"/>
          <w:sz w:val="32"/>
          <w:szCs w:val="22"/>
          <w:lang w:val="en-US" w:eastAsia="zh-CN" w:bidi="ar-SA"/>
        </w:rPr>
        <w:t xml:space="preserve">  合同关键条款</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960" w:firstLineChars="400"/>
        <w:jc w:val="left"/>
        <w:textAlignment w:val="auto"/>
        <w:outlineLvl w:val="9"/>
        <w:rPr>
          <w:rFonts w:hint="eastAsia" w:ascii="宋体" w:hAnsi="宋体" w:cs="Arial"/>
          <w:sz w:val="24"/>
          <w:szCs w:val="24"/>
          <w:lang w:val="en-US" w:eastAsia="zh-CN"/>
        </w:rPr>
      </w:pPr>
    </w:p>
    <w:p>
      <w:pPr>
        <w:pStyle w:val="2"/>
        <w:ind w:firstLine="480" w:firstLineChars="200"/>
        <w:jc w:val="both"/>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乙方应保证产品长期正常运行,终生免费维护；乙方应在接到甲方通知后2个小时内响应，12小时内解决问题。</w:t>
      </w:r>
    </w:p>
    <w:p>
      <w:pPr>
        <w:ind w:firstLine="480" w:firstLineChars="200"/>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其他未尽事宜由供需双方在采购合同中详细约定。</w:t>
      </w:r>
    </w:p>
    <w:p>
      <w:pPr>
        <w:pStyle w:val="2"/>
        <w:jc w:val="both"/>
        <w:rPr>
          <w:rFonts w:hint="eastAsia" w:ascii="宋体" w:hAnsi="宋体" w:eastAsia="宋体" w:cs="Arial"/>
          <w:sz w:val="28"/>
          <w:szCs w:val="28"/>
        </w:rPr>
      </w:pPr>
    </w:p>
    <w:p>
      <w:pPr>
        <w:pStyle w:val="2"/>
        <w:jc w:val="both"/>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numPr>
          <w:ilvl w:val="0"/>
          <w:numId w:val="0"/>
        </w:numPr>
        <w:spacing w:line="360" w:lineRule="auto"/>
        <w:jc w:val="both"/>
        <w:rPr>
          <w:rFonts w:hint="eastAsia" w:ascii="宋体" w:hAnsi="宋体" w:eastAsia="宋体" w:cs="Arial"/>
          <w:sz w:val="36"/>
        </w:rPr>
      </w:pPr>
    </w:p>
    <w:p>
      <w:pPr>
        <w:pStyle w:val="2"/>
        <w:jc w:val="center"/>
        <w:rPr>
          <w:rStyle w:val="8"/>
          <w:rFonts w:hint="eastAsia" w:ascii="Arial" w:hAnsi="Arial" w:eastAsia="黑体" w:cstheme="minorBidi"/>
          <w:b/>
          <w:kern w:val="2"/>
          <w:sz w:val="32"/>
          <w:szCs w:val="22"/>
          <w:lang w:val="en-US" w:eastAsia="zh-CN" w:bidi="ar-SA"/>
        </w:rPr>
      </w:pPr>
      <w:r>
        <w:rPr>
          <w:rStyle w:val="8"/>
          <w:rFonts w:hint="eastAsia" w:ascii="Arial" w:hAnsi="Arial" w:eastAsia="黑体" w:cstheme="minorBidi"/>
          <w:b/>
          <w:kern w:val="2"/>
          <w:sz w:val="32"/>
          <w:szCs w:val="22"/>
          <w:lang w:val="en-US" w:eastAsia="zh-CN" w:bidi="ar-SA"/>
        </w:rPr>
        <w:t xml:space="preserve">第六篇   </w:t>
      </w:r>
      <w:bookmarkEnd w:id="36"/>
      <w:bookmarkEnd w:id="37"/>
      <w:r>
        <w:rPr>
          <w:rStyle w:val="8"/>
          <w:rFonts w:hint="eastAsia" w:ascii="Arial" w:hAnsi="Arial" w:eastAsia="黑体" w:cstheme="minorBidi"/>
          <w:b/>
          <w:kern w:val="2"/>
          <w:sz w:val="32"/>
          <w:szCs w:val="22"/>
          <w:lang w:val="en-US" w:eastAsia="zh-CN" w:bidi="ar-SA"/>
        </w:rPr>
        <w:t>供应商编制响应文件要求</w:t>
      </w:r>
    </w:p>
    <w:p>
      <w:pPr>
        <w:keepNext w:val="0"/>
        <w:keepLines w:val="0"/>
        <w:pageBreakBefore w:val="0"/>
        <w:widowControl w:val="0"/>
        <w:kinsoku/>
        <w:wordWrap/>
        <w:overflowPunct/>
        <w:topLinePunct w:val="0"/>
        <w:autoSpaceDE/>
        <w:autoSpaceDN/>
        <w:bidi w:val="0"/>
        <w:adjustRightInd/>
        <w:spacing w:line="460" w:lineRule="exact"/>
        <w:textAlignment w:val="auto"/>
        <w:outlineLvl w:val="9"/>
        <w:rPr>
          <w:rFonts w:ascii="宋体" w:hAnsi="宋体" w:cs="Arial"/>
          <w:color w:val="auto"/>
          <w:sz w:val="24"/>
          <w:szCs w:val="24"/>
        </w:rPr>
      </w:pPr>
      <w:r>
        <w:rPr>
          <w:rFonts w:hint="eastAsia" w:ascii="宋体" w:hAnsi="宋体" w:cs="Arial"/>
          <w:color w:val="auto"/>
          <w:sz w:val="24"/>
          <w:szCs w:val="24"/>
        </w:rPr>
        <w:t>一、</w:t>
      </w:r>
      <w:r>
        <w:rPr>
          <w:rFonts w:hint="eastAsia" w:ascii="宋体" w:hAnsi="宋体" w:cs="Arial"/>
          <w:b/>
          <w:bCs/>
          <w:color w:val="auto"/>
          <w:sz w:val="24"/>
          <w:szCs w:val="24"/>
        </w:rPr>
        <w:t>资格文件</w:t>
      </w:r>
    </w:p>
    <w:p>
      <w:pPr>
        <w:keepNext w:val="0"/>
        <w:keepLines w:val="0"/>
        <w:pageBreakBefore w:val="0"/>
        <w:widowControl w:val="0"/>
        <w:numPr>
          <w:ilvl w:val="0"/>
          <w:numId w:val="5"/>
        </w:numPr>
        <w:kinsoku/>
        <w:wordWrap/>
        <w:overflowPunct/>
        <w:topLinePunct w:val="0"/>
        <w:autoSpaceDE/>
        <w:autoSpaceDN/>
        <w:bidi w:val="0"/>
        <w:adjustRightInd/>
        <w:spacing w:line="460" w:lineRule="exact"/>
        <w:ind w:left="708"/>
        <w:textAlignment w:val="auto"/>
        <w:outlineLvl w:val="9"/>
        <w:rPr>
          <w:rFonts w:ascii="宋体" w:hAnsi="宋体" w:cs="Arial"/>
          <w:color w:val="auto"/>
          <w:sz w:val="24"/>
          <w:szCs w:val="24"/>
        </w:rPr>
      </w:pPr>
      <w:r>
        <w:rPr>
          <w:rFonts w:hint="eastAsia" w:ascii="宋体" w:hAnsi="宋体" w:cs="Arial"/>
          <w:color w:val="auto"/>
          <w:sz w:val="24"/>
          <w:szCs w:val="24"/>
        </w:rPr>
        <w:t>营业执照或者法人证书复印件（加盖投标单位鲜章）</w:t>
      </w:r>
    </w:p>
    <w:p>
      <w:pPr>
        <w:keepNext w:val="0"/>
        <w:keepLines w:val="0"/>
        <w:pageBreakBefore w:val="0"/>
        <w:widowControl w:val="0"/>
        <w:numPr>
          <w:ilvl w:val="0"/>
          <w:numId w:val="5"/>
        </w:numPr>
        <w:kinsoku/>
        <w:wordWrap/>
        <w:overflowPunct/>
        <w:topLinePunct w:val="0"/>
        <w:autoSpaceDE/>
        <w:autoSpaceDN/>
        <w:bidi w:val="0"/>
        <w:adjustRightInd/>
        <w:spacing w:line="460" w:lineRule="exact"/>
        <w:ind w:left="708"/>
        <w:textAlignment w:val="auto"/>
        <w:outlineLvl w:val="9"/>
        <w:rPr>
          <w:rFonts w:ascii="宋体" w:hAnsi="宋体" w:cs="Arial"/>
          <w:color w:val="auto"/>
          <w:sz w:val="24"/>
          <w:szCs w:val="24"/>
        </w:rPr>
      </w:pPr>
      <w:r>
        <w:rPr>
          <w:rFonts w:hint="eastAsia" w:ascii="宋体" w:hAnsi="宋体" w:cs="Arial"/>
          <w:color w:val="auto"/>
          <w:sz w:val="24"/>
          <w:szCs w:val="24"/>
        </w:rPr>
        <w:t>法定代表人身份证明书（格式）或者法定代表人授权委托书（格式）</w:t>
      </w:r>
    </w:p>
    <w:p>
      <w:pPr>
        <w:keepNext w:val="0"/>
        <w:keepLines w:val="0"/>
        <w:pageBreakBefore w:val="0"/>
        <w:widowControl w:val="0"/>
        <w:numPr>
          <w:ilvl w:val="0"/>
          <w:numId w:val="5"/>
        </w:numPr>
        <w:kinsoku/>
        <w:wordWrap/>
        <w:overflowPunct/>
        <w:topLinePunct w:val="0"/>
        <w:autoSpaceDE/>
        <w:autoSpaceDN/>
        <w:bidi w:val="0"/>
        <w:adjustRightInd/>
        <w:spacing w:line="460" w:lineRule="exact"/>
        <w:ind w:left="708"/>
        <w:textAlignment w:val="auto"/>
        <w:outlineLvl w:val="9"/>
        <w:rPr>
          <w:rFonts w:ascii="宋体" w:hAnsi="宋体" w:cs="Arial"/>
          <w:color w:val="auto"/>
          <w:sz w:val="24"/>
          <w:szCs w:val="24"/>
        </w:rPr>
      </w:pPr>
      <w:r>
        <w:rPr>
          <w:rFonts w:hint="eastAsia" w:ascii="宋体" w:hAnsi="宋体" w:cs="Arial"/>
          <w:color w:val="auto"/>
          <w:sz w:val="24"/>
          <w:szCs w:val="24"/>
        </w:rPr>
        <w:t>诚信声明书（加盖投标单位鲜章）</w:t>
      </w:r>
    </w:p>
    <w:p>
      <w:pPr>
        <w:keepNext w:val="0"/>
        <w:keepLines w:val="0"/>
        <w:pageBreakBefore w:val="0"/>
        <w:widowControl w:val="0"/>
        <w:numPr>
          <w:ilvl w:val="0"/>
          <w:numId w:val="6"/>
        </w:numPr>
        <w:kinsoku/>
        <w:wordWrap/>
        <w:overflowPunct/>
        <w:topLinePunct w:val="0"/>
        <w:autoSpaceDE/>
        <w:autoSpaceDN/>
        <w:bidi w:val="0"/>
        <w:adjustRightInd/>
        <w:spacing w:line="460" w:lineRule="exact"/>
        <w:textAlignment w:val="auto"/>
        <w:outlineLvl w:val="9"/>
        <w:rPr>
          <w:rFonts w:ascii="Times New Roman" w:hAnsi="Times New Roman" w:eastAsia="宋体"/>
          <w:b/>
          <w:bCs/>
          <w:color w:val="auto"/>
          <w:sz w:val="24"/>
          <w:szCs w:val="24"/>
        </w:rPr>
      </w:pPr>
      <w:r>
        <w:rPr>
          <w:rFonts w:hint="eastAsia" w:ascii="宋体" w:hAnsi="宋体" w:cs="Arial"/>
          <w:b/>
          <w:bCs/>
          <w:color w:val="auto"/>
          <w:sz w:val="24"/>
          <w:szCs w:val="24"/>
        </w:rPr>
        <w:t>技术文件</w:t>
      </w:r>
    </w:p>
    <w:p>
      <w:pPr>
        <w:keepNext w:val="0"/>
        <w:keepLines w:val="0"/>
        <w:pageBreakBefore w:val="0"/>
        <w:widowControl w:val="0"/>
        <w:kinsoku/>
        <w:wordWrap/>
        <w:overflowPunct/>
        <w:topLinePunct w:val="0"/>
        <w:autoSpaceDE/>
        <w:autoSpaceDN/>
        <w:bidi w:val="0"/>
        <w:adjustRightInd/>
        <w:snapToGrid w:val="0"/>
        <w:spacing w:line="460" w:lineRule="exact"/>
        <w:textAlignment w:val="auto"/>
        <w:outlineLvl w:val="9"/>
        <w:rPr>
          <w:rFonts w:hint="eastAsia"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 xml:space="preserve">   （一）服务方案（格式）</w:t>
      </w:r>
    </w:p>
    <w:p>
      <w:pPr>
        <w:keepNext w:val="0"/>
        <w:keepLines w:val="0"/>
        <w:pageBreakBefore w:val="0"/>
        <w:widowControl w:val="0"/>
        <w:numPr>
          <w:ilvl w:val="0"/>
          <w:numId w:val="6"/>
        </w:numPr>
        <w:kinsoku/>
        <w:wordWrap/>
        <w:overflowPunct/>
        <w:topLinePunct w:val="0"/>
        <w:autoSpaceDE/>
        <w:autoSpaceDN/>
        <w:bidi w:val="0"/>
        <w:adjustRightInd/>
        <w:spacing w:line="460" w:lineRule="exact"/>
        <w:textAlignment w:val="auto"/>
        <w:outlineLvl w:val="9"/>
        <w:rPr>
          <w:rFonts w:ascii="宋体" w:hAnsi="宋体" w:cs="Arial"/>
          <w:b/>
          <w:bCs/>
          <w:color w:val="auto"/>
          <w:sz w:val="24"/>
          <w:szCs w:val="24"/>
        </w:rPr>
      </w:pPr>
      <w:r>
        <w:rPr>
          <w:rFonts w:hint="eastAsia" w:ascii="宋体" w:hAnsi="宋体" w:cs="Arial"/>
          <w:b/>
          <w:bCs/>
          <w:color w:val="auto"/>
          <w:sz w:val="24"/>
          <w:szCs w:val="24"/>
        </w:rPr>
        <w:t>经济文件</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outlineLvl w:val="9"/>
        <w:rPr>
          <w:rFonts w:hint="eastAsia" w:ascii="宋体" w:hAnsi="宋体" w:cs="Arial"/>
          <w:color w:val="auto"/>
          <w:sz w:val="24"/>
          <w:szCs w:val="24"/>
        </w:rPr>
      </w:pPr>
      <w:r>
        <w:rPr>
          <w:rFonts w:hint="eastAsia" w:ascii="宋体" w:hAnsi="宋体" w:cs="Arial"/>
          <w:color w:val="auto"/>
          <w:sz w:val="24"/>
          <w:szCs w:val="24"/>
        </w:rPr>
        <w:t>（一）报价函（格式）</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outlineLvl w:val="9"/>
        <w:rPr>
          <w:color w:val="auto"/>
          <w:sz w:val="24"/>
          <w:szCs w:val="24"/>
        </w:rPr>
      </w:pPr>
      <w:r>
        <w:rPr>
          <w:rFonts w:hint="eastAsia" w:ascii="宋体" w:hAnsi="宋体" w:cs="Arial"/>
          <w:color w:val="auto"/>
          <w:sz w:val="24"/>
          <w:szCs w:val="24"/>
        </w:rPr>
        <w:t>（二）报价明细表</w:t>
      </w:r>
    </w:p>
    <w:p>
      <w:pPr>
        <w:keepNext w:val="0"/>
        <w:keepLines w:val="0"/>
        <w:pageBreakBefore w:val="0"/>
        <w:widowControl w:val="0"/>
        <w:numPr>
          <w:ilvl w:val="0"/>
          <w:numId w:val="6"/>
        </w:numPr>
        <w:kinsoku/>
        <w:wordWrap/>
        <w:overflowPunct/>
        <w:topLinePunct w:val="0"/>
        <w:autoSpaceDE/>
        <w:autoSpaceDN/>
        <w:bidi w:val="0"/>
        <w:adjustRightInd/>
        <w:spacing w:line="460" w:lineRule="exact"/>
        <w:textAlignment w:val="auto"/>
        <w:outlineLvl w:val="9"/>
        <w:rPr>
          <w:b/>
          <w:bCs/>
          <w:color w:val="auto"/>
          <w:sz w:val="24"/>
          <w:szCs w:val="24"/>
        </w:rPr>
      </w:pPr>
      <w:r>
        <w:rPr>
          <w:rFonts w:hint="eastAsia"/>
          <w:b/>
          <w:bCs/>
          <w:color w:val="auto"/>
          <w:sz w:val="24"/>
          <w:szCs w:val="24"/>
        </w:rPr>
        <w:t>其他文件</w:t>
      </w:r>
    </w:p>
    <w:p>
      <w:pPr>
        <w:keepNext w:val="0"/>
        <w:keepLines w:val="0"/>
        <w:pageBreakBefore w:val="0"/>
        <w:widowControl w:val="0"/>
        <w:kinsoku/>
        <w:wordWrap/>
        <w:overflowPunct/>
        <w:topLinePunct w:val="0"/>
        <w:autoSpaceDE/>
        <w:autoSpaceDN/>
        <w:bidi w:val="0"/>
        <w:adjustRightInd/>
        <w:spacing w:line="460" w:lineRule="exact"/>
        <w:textAlignment w:val="auto"/>
        <w:outlineLvl w:val="9"/>
        <w:rPr>
          <w:rFonts w:ascii="宋体" w:hAnsi="宋体" w:cs="Arial"/>
          <w:color w:val="auto"/>
          <w:sz w:val="24"/>
          <w:szCs w:val="24"/>
        </w:rPr>
      </w:pPr>
      <w:r>
        <w:rPr>
          <w:rFonts w:hint="eastAsia"/>
          <w:color w:val="auto"/>
          <w:sz w:val="24"/>
          <w:szCs w:val="24"/>
        </w:rPr>
        <w:t xml:space="preserve">    投标单位提供与评分有关的内容或者投标单位认为需要提供的其他文件（</w:t>
      </w:r>
      <w:r>
        <w:rPr>
          <w:rFonts w:hint="eastAsia" w:asciiTheme="minorEastAsia" w:hAnsiTheme="minorEastAsia"/>
          <w:color w:val="auto"/>
          <w:kern w:val="0"/>
          <w:sz w:val="24"/>
          <w:szCs w:val="24"/>
        </w:rPr>
        <w:t>每页加盖投标单位鲜章或骑缝章</w:t>
      </w:r>
      <w:r>
        <w:rPr>
          <w:rFonts w:hint="eastAsia"/>
          <w:color w:val="auto"/>
          <w:sz w:val="24"/>
          <w:szCs w:val="24"/>
        </w:rPr>
        <w:t>）</w:t>
      </w:r>
    </w:p>
    <w:p>
      <w:pPr>
        <w:spacing w:line="460" w:lineRule="exact"/>
        <w:rPr>
          <w:rFonts w:ascii="宋体" w:hAnsi="宋体" w:cs="Arial"/>
          <w:color w:val="auto"/>
          <w:sz w:val="24"/>
          <w:szCs w:val="24"/>
        </w:rPr>
      </w:pPr>
    </w:p>
    <w:p>
      <w:pPr>
        <w:spacing w:line="460" w:lineRule="exact"/>
        <w:rPr>
          <w:rFonts w:ascii="宋体" w:hAnsi="宋体" w:cs="Arial"/>
          <w:sz w:val="24"/>
          <w:szCs w:val="24"/>
        </w:rPr>
      </w:pPr>
    </w:p>
    <w:p>
      <w:pPr>
        <w:spacing w:line="460" w:lineRule="exact"/>
        <w:rPr>
          <w:rFonts w:ascii="宋体" w:hAnsi="宋体" w:cs="Arial"/>
          <w:sz w:val="24"/>
          <w:szCs w:val="24"/>
        </w:rPr>
      </w:pPr>
    </w:p>
    <w:p>
      <w:pPr>
        <w:spacing w:line="460" w:lineRule="exact"/>
        <w:rPr>
          <w:rFonts w:ascii="宋体" w:hAnsi="宋体" w:cs="Arial"/>
          <w:sz w:val="24"/>
          <w:szCs w:val="24"/>
        </w:rPr>
      </w:pPr>
    </w:p>
    <w:p>
      <w:pPr>
        <w:spacing w:line="460" w:lineRule="exact"/>
        <w:rPr>
          <w:rFonts w:ascii="宋体" w:hAnsi="宋体" w:cs="Arial"/>
          <w:sz w:val="24"/>
          <w:szCs w:val="24"/>
        </w:rPr>
      </w:pPr>
    </w:p>
    <w:p>
      <w:pPr>
        <w:spacing w:line="460" w:lineRule="exact"/>
        <w:rPr>
          <w:rFonts w:ascii="宋体" w:hAnsi="宋体" w:cs="Arial"/>
          <w:sz w:val="24"/>
          <w:szCs w:val="24"/>
        </w:rPr>
      </w:pPr>
    </w:p>
    <w:p>
      <w:pPr>
        <w:spacing w:line="460" w:lineRule="exact"/>
        <w:rPr>
          <w:rFonts w:ascii="宋体" w:hAnsi="宋体" w:cs="Arial"/>
          <w:sz w:val="24"/>
          <w:szCs w:val="24"/>
        </w:rPr>
      </w:pPr>
    </w:p>
    <w:p>
      <w:pPr>
        <w:spacing w:line="460" w:lineRule="exact"/>
        <w:rPr>
          <w:rFonts w:ascii="宋体" w:hAnsi="宋体" w:cs="Arial"/>
          <w:sz w:val="24"/>
          <w:szCs w:val="24"/>
        </w:rPr>
      </w:pPr>
    </w:p>
    <w:p>
      <w:pPr>
        <w:spacing w:line="460" w:lineRule="exact"/>
        <w:rPr>
          <w:rFonts w:ascii="宋体" w:hAnsi="宋体" w:cs="Arial"/>
          <w:sz w:val="24"/>
          <w:szCs w:val="24"/>
        </w:rPr>
      </w:pPr>
    </w:p>
    <w:p>
      <w:pPr>
        <w:spacing w:line="460" w:lineRule="exact"/>
        <w:rPr>
          <w:rFonts w:ascii="宋体" w:hAnsi="宋体" w:cs="Arial"/>
          <w:sz w:val="24"/>
          <w:szCs w:val="24"/>
        </w:rPr>
      </w:pPr>
    </w:p>
    <w:p>
      <w:pPr>
        <w:spacing w:line="460" w:lineRule="exact"/>
        <w:rPr>
          <w:rFonts w:ascii="宋体" w:hAnsi="宋体" w:cs="Arial"/>
          <w:sz w:val="24"/>
          <w:szCs w:val="24"/>
        </w:rPr>
      </w:pPr>
    </w:p>
    <w:p>
      <w:pPr>
        <w:spacing w:line="460" w:lineRule="exact"/>
        <w:rPr>
          <w:rFonts w:ascii="宋体" w:hAnsi="宋体" w:cs="Arial"/>
          <w:sz w:val="24"/>
          <w:szCs w:val="24"/>
        </w:rPr>
      </w:pPr>
    </w:p>
    <w:p>
      <w:pPr>
        <w:spacing w:line="460" w:lineRule="exact"/>
        <w:rPr>
          <w:rFonts w:ascii="宋体" w:hAnsi="宋体" w:cs="Arial"/>
          <w:sz w:val="24"/>
          <w:szCs w:val="24"/>
        </w:rPr>
      </w:pPr>
    </w:p>
    <w:p>
      <w:pPr>
        <w:spacing w:line="460" w:lineRule="exact"/>
        <w:rPr>
          <w:rFonts w:ascii="宋体" w:hAnsi="宋体" w:eastAsia="宋体" w:cs="Arial"/>
          <w:sz w:val="24"/>
          <w:szCs w:val="24"/>
        </w:rPr>
      </w:pPr>
      <w:r>
        <w:rPr>
          <w:rFonts w:hint="eastAsia" w:ascii="宋体" w:hAnsi="宋体" w:cs="Arial"/>
          <w:sz w:val="24"/>
          <w:szCs w:val="24"/>
        </w:rPr>
        <w:t>以下为投标响应文件</w:t>
      </w:r>
    </w:p>
    <w:p>
      <w:pPr>
        <w:pStyle w:val="3"/>
        <w:pageBreakBefore w:val="0"/>
        <w:numPr>
          <w:ilvl w:val="0"/>
          <w:numId w:val="7"/>
        </w:numPr>
        <w:kinsoku/>
        <w:wordWrap/>
        <w:overflowPunct/>
        <w:topLinePunct w:val="0"/>
        <w:autoSpaceDE/>
        <w:autoSpaceDN/>
        <w:bidi w:val="0"/>
        <w:adjustRightInd/>
        <w:spacing w:line="460" w:lineRule="exact"/>
        <w:ind w:firstLine="562"/>
        <w:textAlignment w:val="auto"/>
        <w:rPr>
          <w:rFonts w:hint="eastAsia" w:asciiTheme="minorEastAsia" w:hAnsiTheme="minorEastAsia" w:eastAsiaTheme="minorEastAsia" w:cstheme="minorEastAsia"/>
          <w:snapToGrid w:val="0"/>
          <w:kern w:val="0"/>
          <w:sz w:val="24"/>
          <w:szCs w:val="24"/>
        </w:rPr>
      </w:pPr>
      <w:bookmarkStart w:id="38" w:name="_Toc372538174"/>
      <w:r>
        <w:rPr>
          <w:rFonts w:hint="eastAsia" w:asciiTheme="minorEastAsia" w:hAnsiTheme="minorEastAsia" w:eastAsiaTheme="minorEastAsia" w:cstheme="minorEastAsia"/>
          <w:snapToGrid w:val="0"/>
          <w:kern w:val="0"/>
          <w:sz w:val="24"/>
          <w:szCs w:val="24"/>
        </w:rPr>
        <w:t>资格文件</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（一）营业执照或者法人证书复印件（加盖投标单位鲜章）</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（二）法定代表人身份证明书或者法定代表人授权委托书</w:t>
      </w:r>
    </w:p>
    <w:p>
      <w:pPr>
        <w:pageBreakBefore w:val="0"/>
        <w:kinsoku/>
        <w:wordWrap/>
        <w:overflowPunct/>
        <w:topLinePunct w:val="0"/>
        <w:autoSpaceDE/>
        <w:autoSpaceDN/>
        <w:bidi w:val="0"/>
        <w:adjustRightInd/>
        <w:spacing w:line="460" w:lineRule="exact"/>
        <w:jc w:val="center"/>
        <w:textAlignment w:val="auto"/>
        <w:rPr>
          <w:rFonts w:hint="eastAsia" w:asciiTheme="minorEastAsia" w:hAnsiTheme="minorEastAsia" w:eastAsiaTheme="minorEastAsia" w:cstheme="minorEastAsia"/>
          <w:b/>
          <w:bCs/>
          <w:snapToGrid w:val="0"/>
          <w:kern w:val="0"/>
          <w:sz w:val="24"/>
          <w:szCs w:val="24"/>
        </w:rPr>
      </w:pPr>
      <w:r>
        <w:rPr>
          <w:rFonts w:hint="eastAsia" w:asciiTheme="minorEastAsia" w:hAnsiTheme="minorEastAsia" w:eastAsiaTheme="minorEastAsia" w:cstheme="minorEastAsia"/>
          <w:b/>
          <w:bCs/>
          <w:snapToGrid w:val="0"/>
          <w:kern w:val="0"/>
          <w:sz w:val="24"/>
          <w:szCs w:val="24"/>
        </w:rPr>
        <w:t>法定代表人身份证明书</w:t>
      </w:r>
    </w:p>
    <w:p>
      <w:pPr>
        <w:pageBreakBefore w:val="0"/>
        <w:tabs>
          <w:tab w:val="left" w:pos="6300"/>
        </w:tabs>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rPr>
      </w:pPr>
    </w:p>
    <w:p>
      <w:pPr>
        <w:pageBreakBefore w:val="0"/>
        <w:tabs>
          <w:tab w:val="left" w:pos="6300"/>
        </w:tabs>
        <w:kinsoku/>
        <w:wordWrap/>
        <w:overflowPunct/>
        <w:topLinePunct w:val="0"/>
        <w:autoSpaceDE/>
        <w:autoSpaceDN/>
        <w:bidi w:val="0"/>
        <w:adjustRightInd/>
        <w:snapToGrid w:val="0"/>
        <w:spacing w:line="460" w:lineRule="exact"/>
        <w:ind w:firstLine="748"/>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（法定代表人姓名）在</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（投标单位全称）任</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（职务名称）职务，是__________________（投标单位全称）的法定代表人。</w:t>
      </w:r>
    </w:p>
    <w:p>
      <w:pPr>
        <w:pageBreakBefore w:val="0"/>
        <w:tabs>
          <w:tab w:val="left" w:pos="6300"/>
        </w:tabs>
        <w:kinsoku/>
        <w:wordWrap/>
        <w:overflowPunct/>
        <w:topLinePunct w:val="0"/>
        <w:autoSpaceDE/>
        <w:autoSpaceDN/>
        <w:bidi w:val="0"/>
        <w:adjustRightInd/>
        <w:snapToGrid w:val="0"/>
        <w:spacing w:line="460" w:lineRule="exact"/>
        <w:ind w:firstLine="573"/>
        <w:textAlignment w:val="auto"/>
        <w:rPr>
          <w:rFonts w:hint="eastAsia" w:asciiTheme="minorEastAsia" w:hAnsiTheme="minorEastAsia" w:eastAsiaTheme="minorEastAsia" w:cstheme="minorEastAsia"/>
          <w:sz w:val="24"/>
          <w:szCs w:val="24"/>
        </w:rPr>
      </w:pPr>
    </w:p>
    <w:p>
      <w:pPr>
        <w:pageBreakBefore w:val="0"/>
        <w:tabs>
          <w:tab w:val="left" w:pos="6300"/>
        </w:tabs>
        <w:kinsoku/>
        <w:wordWrap/>
        <w:overflowPunct/>
        <w:topLinePunct w:val="0"/>
        <w:autoSpaceDE/>
        <w:autoSpaceDN/>
        <w:bidi w:val="0"/>
        <w:adjustRightInd/>
        <w:snapToGrid w:val="0"/>
        <w:spacing w:line="460" w:lineRule="exact"/>
        <w:ind w:firstLine="573"/>
        <w:textAlignment w:val="auto"/>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特此证明。</w:t>
      </w:r>
    </w:p>
    <w:p>
      <w:pPr>
        <w:pageBreakBefore w:val="0"/>
        <w:tabs>
          <w:tab w:val="left" w:pos="6300"/>
        </w:tabs>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rPr>
      </w:pPr>
    </w:p>
    <w:p>
      <w:pPr>
        <w:pageBreakBefore w:val="0"/>
        <w:tabs>
          <w:tab w:val="left" w:pos="6300"/>
        </w:tabs>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rPr>
      </w:pPr>
    </w:p>
    <w:p>
      <w:pPr>
        <w:pageBreakBefore w:val="0"/>
        <w:tabs>
          <w:tab w:val="left" w:pos="6300"/>
        </w:tabs>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（投标单位公章）            </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月 日</w:t>
      </w:r>
    </w:p>
    <w:tbl>
      <w:tblPr>
        <w:tblStyle w:val="9"/>
        <w:tblW w:w="8220"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1" w:hRule="atLeast"/>
        </w:trPr>
        <w:tc>
          <w:tcPr>
            <w:tcW w:w="8220" w:type="dxa"/>
          </w:tcPr>
          <w:p>
            <w:pPr>
              <w:keepNext w:val="0"/>
              <w:keepLines w:val="0"/>
              <w:pageBreakBefore w:val="0"/>
              <w:widowControl/>
              <w:suppressLineNumbers w:val="0"/>
              <w:kinsoku/>
              <w:wordWrap/>
              <w:overflowPunct/>
              <w:topLinePunct w:val="0"/>
              <w:autoSpaceDE/>
              <w:autoSpaceDN/>
              <w:bidi w:val="0"/>
              <w:adjustRightInd/>
              <w:spacing w:before="100" w:beforeAutospacing="0" w:after="100" w:afterAutospacing="0" w:line="460" w:lineRule="exact"/>
              <w:ind w:left="0" w:right="0"/>
              <w:jc w:val="center"/>
              <w:textAlignment w:val="auto"/>
              <w:rPr>
                <w:rFonts w:hint="eastAsia" w:asciiTheme="minorEastAsia" w:hAnsiTheme="minorEastAsia" w:eastAsiaTheme="minorEastAsia" w:cstheme="minorEastAsia"/>
                <w:color w:val="000000"/>
                <w:kern w:val="0"/>
                <w:sz w:val="24"/>
                <w:szCs w:val="24"/>
                <w:shd w:val="clear" w:color="auto" w:fill="FFFFFF"/>
              </w:rPr>
            </w:pPr>
          </w:p>
          <w:p>
            <w:pPr>
              <w:keepNext w:val="0"/>
              <w:keepLines w:val="0"/>
              <w:pageBreakBefore w:val="0"/>
              <w:widowControl/>
              <w:suppressLineNumbers w:val="0"/>
              <w:kinsoku/>
              <w:wordWrap/>
              <w:overflowPunct/>
              <w:topLinePunct w:val="0"/>
              <w:autoSpaceDE/>
              <w:autoSpaceDN/>
              <w:bidi w:val="0"/>
              <w:adjustRightInd/>
              <w:spacing w:before="100" w:beforeAutospacing="0" w:after="100" w:afterAutospacing="0" w:line="460" w:lineRule="exact"/>
              <w:ind w:left="0" w:right="0"/>
              <w:jc w:val="center"/>
              <w:textAlignment w:val="auto"/>
              <w:rPr>
                <w:rFonts w:hint="eastAsia" w:asciiTheme="minorEastAsia" w:hAnsiTheme="minorEastAsia" w:eastAsiaTheme="minorEastAsia" w:cstheme="minorEastAsia"/>
                <w:color w:val="000000"/>
                <w:kern w:val="0"/>
                <w:sz w:val="24"/>
                <w:szCs w:val="24"/>
                <w:shd w:val="clear" w:color="auto" w:fill="FFFFFF"/>
              </w:rPr>
            </w:pPr>
          </w:p>
          <w:p>
            <w:pPr>
              <w:keepNext w:val="0"/>
              <w:keepLines w:val="0"/>
              <w:pageBreakBefore w:val="0"/>
              <w:widowControl/>
              <w:suppressLineNumbers w:val="0"/>
              <w:kinsoku/>
              <w:wordWrap/>
              <w:overflowPunct/>
              <w:topLinePunct w:val="0"/>
              <w:autoSpaceDE/>
              <w:autoSpaceDN/>
              <w:bidi w:val="0"/>
              <w:adjustRightInd/>
              <w:spacing w:before="100" w:beforeAutospacing="0" w:after="100" w:afterAutospacing="0" w:line="460" w:lineRule="exact"/>
              <w:ind w:left="0" w:right="0"/>
              <w:jc w:val="center"/>
              <w:textAlignment w:val="auto"/>
              <w:rPr>
                <w:rFonts w:hint="eastAsia" w:asciiTheme="minorEastAsia" w:hAnsiTheme="minorEastAsia" w:eastAsiaTheme="minorEastAsia" w:cstheme="minorEastAsia"/>
                <w:color w:val="000000"/>
                <w:kern w:val="0"/>
                <w:sz w:val="24"/>
                <w:szCs w:val="24"/>
                <w:shd w:val="clear" w:color="auto" w:fill="FFFFFF"/>
              </w:rPr>
            </w:pPr>
          </w:p>
          <w:p>
            <w:pPr>
              <w:keepNext w:val="0"/>
              <w:keepLines w:val="0"/>
              <w:pageBreakBefore w:val="0"/>
              <w:widowControl/>
              <w:suppressLineNumbers w:val="0"/>
              <w:kinsoku/>
              <w:wordWrap/>
              <w:overflowPunct/>
              <w:topLinePunct w:val="0"/>
              <w:autoSpaceDE/>
              <w:autoSpaceDN/>
              <w:bidi w:val="0"/>
              <w:adjustRightInd/>
              <w:spacing w:before="100" w:beforeAutospacing="0" w:after="100" w:afterAutospacing="0" w:line="460" w:lineRule="exact"/>
              <w:ind w:left="0" w:right="0"/>
              <w:jc w:val="center"/>
              <w:textAlignment w:val="auto"/>
              <w:rPr>
                <w:rFonts w:hint="eastAsia" w:asciiTheme="minorEastAsia" w:hAnsiTheme="minorEastAsia" w:eastAsiaTheme="minorEastAsia" w:cstheme="minorEastAsia"/>
                <w:color w:val="000000"/>
                <w:kern w:val="0"/>
                <w:sz w:val="24"/>
                <w:szCs w:val="24"/>
                <w:shd w:val="clear" w:color="auto" w:fill="FFFFFF"/>
              </w:rPr>
            </w:pPr>
          </w:p>
          <w:p>
            <w:pPr>
              <w:keepNext w:val="0"/>
              <w:keepLines w:val="0"/>
              <w:pageBreakBefore w:val="0"/>
              <w:widowControl/>
              <w:suppressLineNumbers w:val="0"/>
              <w:kinsoku/>
              <w:wordWrap/>
              <w:overflowPunct/>
              <w:topLinePunct w:val="0"/>
              <w:autoSpaceDE/>
              <w:autoSpaceDN/>
              <w:bidi w:val="0"/>
              <w:adjustRightInd/>
              <w:spacing w:before="100" w:beforeAutospacing="0" w:after="100" w:afterAutospacing="0" w:line="460" w:lineRule="exact"/>
              <w:ind w:left="0" w:right="0"/>
              <w:jc w:val="center"/>
              <w:textAlignment w:val="auto"/>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法定代表人身份证正反面复印件</w:t>
            </w:r>
          </w:p>
          <w:p>
            <w:pPr>
              <w:keepNext w:val="0"/>
              <w:keepLines w:val="0"/>
              <w:pageBreakBefore w:val="0"/>
              <w:widowControl/>
              <w:suppressLineNumbers w:val="0"/>
              <w:kinsoku/>
              <w:wordWrap/>
              <w:overflowPunct/>
              <w:topLinePunct w:val="0"/>
              <w:autoSpaceDE/>
              <w:autoSpaceDN/>
              <w:bidi w:val="0"/>
              <w:adjustRightInd/>
              <w:spacing w:before="100" w:beforeAutospacing="0" w:after="100" w:afterAutospacing="0" w:line="460" w:lineRule="exact"/>
              <w:ind w:left="0" w:right="0"/>
              <w:jc w:val="center"/>
              <w:textAlignment w:val="auto"/>
              <w:rPr>
                <w:rFonts w:hint="eastAsia" w:asciiTheme="minorEastAsia" w:hAnsiTheme="minorEastAsia" w:eastAsiaTheme="minorEastAsia" w:cstheme="minorEastAsia"/>
                <w:color w:val="000000"/>
                <w:kern w:val="0"/>
                <w:sz w:val="24"/>
                <w:szCs w:val="24"/>
                <w:shd w:val="clear" w:color="auto" w:fill="FFFFFF"/>
              </w:rPr>
            </w:pPr>
          </w:p>
          <w:p>
            <w:pPr>
              <w:keepNext w:val="0"/>
              <w:keepLines w:val="0"/>
              <w:pageBreakBefore w:val="0"/>
              <w:widowControl/>
              <w:suppressLineNumbers w:val="0"/>
              <w:kinsoku/>
              <w:wordWrap/>
              <w:overflowPunct/>
              <w:topLinePunct w:val="0"/>
              <w:autoSpaceDE/>
              <w:autoSpaceDN/>
              <w:bidi w:val="0"/>
              <w:adjustRightInd/>
              <w:spacing w:before="100" w:beforeAutospacing="0" w:after="100" w:afterAutospacing="0" w:line="460" w:lineRule="exact"/>
              <w:ind w:left="0" w:right="0"/>
              <w:jc w:val="center"/>
              <w:textAlignment w:val="auto"/>
              <w:rPr>
                <w:rFonts w:hint="eastAsia" w:asciiTheme="minorEastAsia" w:hAnsiTheme="minorEastAsia" w:eastAsiaTheme="minorEastAsia" w:cstheme="minorEastAsia"/>
                <w:color w:val="000000"/>
                <w:kern w:val="0"/>
                <w:sz w:val="24"/>
                <w:szCs w:val="24"/>
                <w:shd w:val="clear" w:color="auto" w:fill="FFFFFF"/>
              </w:rPr>
            </w:pPr>
          </w:p>
          <w:p>
            <w:pPr>
              <w:keepNext w:val="0"/>
              <w:keepLines w:val="0"/>
              <w:pageBreakBefore w:val="0"/>
              <w:widowControl/>
              <w:suppressLineNumbers w:val="0"/>
              <w:kinsoku/>
              <w:wordWrap/>
              <w:overflowPunct/>
              <w:topLinePunct w:val="0"/>
              <w:autoSpaceDE/>
              <w:autoSpaceDN/>
              <w:bidi w:val="0"/>
              <w:adjustRightInd/>
              <w:spacing w:before="100" w:beforeAutospacing="0" w:after="100" w:afterAutospacing="0" w:line="460" w:lineRule="exact"/>
              <w:ind w:left="0" w:right="0"/>
              <w:jc w:val="center"/>
              <w:textAlignment w:val="auto"/>
              <w:rPr>
                <w:rFonts w:hint="eastAsia" w:asciiTheme="minorEastAsia" w:hAnsiTheme="minorEastAsia" w:eastAsiaTheme="minorEastAsia" w:cstheme="minorEastAsia"/>
                <w:color w:val="000000"/>
                <w:kern w:val="0"/>
                <w:sz w:val="24"/>
                <w:szCs w:val="24"/>
                <w:shd w:val="clear" w:color="auto" w:fill="FFFFFF"/>
              </w:rPr>
            </w:pPr>
          </w:p>
          <w:p>
            <w:pPr>
              <w:keepNext w:val="0"/>
              <w:keepLines w:val="0"/>
              <w:pageBreakBefore w:val="0"/>
              <w:widowControl/>
              <w:suppressLineNumbers w:val="0"/>
              <w:kinsoku/>
              <w:wordWrap/>
              <w:overflowPunct/>
              <w:topLinePunct w:val="0"/>
              <w:autoSpaceDE/>
              <w:autoSpaceDN/>
              <w:bidi w:val="0"/>
              <w:adjustRightInd/>
              <w:spacing w:before="100" w:beforeAutospacing="0" w:after="100" w:afterAutospacing="0" w:line="460" w:lineRule="exact"/>
              <w:ind w:left="0" w:right="0"/>
              <w:jc w:val="center"/>
              <w:textAlignment w:val="auto"/>
              <w:rPr>
                <w:rFonts w:hint="eastAsia" w:asciiTheme="minorEastAsia" w:hAnsiTheme="minorEastAsia" w:eastAsiaTheme="minorEastAsia" w:cstheme="minorEastAsia"/>
                <w:color w:val="000000"/>
                <w:kern w:val="0"/>
                <w:sz w:val="24"/>
                <w:szCs w:val="24"/>
                <w:shd w:val="clear" w:color="auto" w:fill="FFFFFF"/>
              </w:rPr>
            </w:pPr>
          </w:p>
        </w:tc>
      </w:tr>
    </w:tbl>
    <w:p>
      <w:pPr>
        <w:pStyle w:val="3"/>
        <w:pageBreakBefore w:val="0"/>
        <w:kinsoku/>
        <w:wordWrap/>
        <w:overflowPunct/>
        <w:topLinePunct w:val="0"/>
        <w:autoSpaceDE/>
        <w:autoSpaceDN/>
        <w:bidi w:val="0"/>
        <w:adjustRightInd/>
        <w:spacing w:line="460" w:lineRule="exact"/>
        <w:jc w:val="center"/>
        <w:textAlignment w:val="auto"/>
        <w:rPr>
          <w:rFonts w:hint="eastAsia" w:asciiTheme="minorEastAsia" w:hAnsiTheme="minorEastAsia" w:eastAsiaTheme="minorEastAsia" w:cstheme="minorEastAsia"/>
          <w:sz w:val="24"/>
          <w:szCs w:val="24"/>
        </w:rPr>
      </w:pPr>
      <w:bookmarkStart w:id="39" w:name="_Toc372538179"/>
      <w:r>
        <w:rPr>
          <w:rFonts w:hint="eastAsia" w:asciiTheme="minorEastAsia" w:hAnsiTheme="minorEastAsia" w:eastAsiaTheme="minorEastAsia" w:cstheme="minorEastAsia"/>
          <w:snapToGrid w:val="0"/>
          <w:kern w:val="0"/>
          <w:sz w:val="24"/>
          <w:szCs w:val="24"/>
        </w:rPr>
        <w:t>法定代表人授权委托书</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重庆中国三峡博物馆：</w:t>
      </w:r>
    </w:p>
    <w:p>
      <w:pPr>
        <w:pageBreakBefore w:val="0"/>
        <w:kinsoku/>
        <w:wordWrap/>
        <w:overflowPunct/>
        <w:topLinePunct w:val="0"/>
        <w:autoSpaceDE/>
        <w:autoSpaceDN/>
        <w:bidi w:val="0"/>
        <w:adjustRightInd/>
        <w:spacing w:line="4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（投标单位名称）的法定代表人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（姓名）特授权</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（被授权人姓名）身份证代码</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代表我单位全权办理</w:t>
      </w:r>
      <w:r>
        <w:rPr>
          <w:rFonts w:hint="eastAsia" w:asciiTheme="minorEastAsia" w:hAnsiTheme="minorEastAsia" w:cstheme="minorEastAsia"/>
          <w:sz w:val="24"/>
          <w:szCs w:val="24"/>
          <w:u w:val="single"/>
          <w:lang w:eastAsia="zh-CN"/>
        </w:rPr>
        <w:t xml:space="preserve"> 采购《2026年虚拟展》拍摄制作服务</w:t>
      </w:r>
      <w:r>
        <w:rPr>
          <w:rFonts w:hint="eastAsia" w:asciiTheme="minorEastAsia" w:hAnsiTheme="minorEastAsia" w:eastAsiaTheme="minorEastAsia" w:cstheme="minorEastAsia"/>
          <w:sz w:val="24"/>
          <w:szCs w:val="24"/>
        </w:rPr>
        <w:t>项目的投标、磋商、签约等工作，并签署全部有关文件、协议及合同。</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我单位对被授权人的签字负全部责任。</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在撤消被授权人的授权书面通知以前，本授权委托书一直有效。被授权人在授权委托书有效期内签署的所有文件不因授权的撤消而失效。</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被授权人：                 法定代表人：</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(签字或盖章)                (签字或盖章)     </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（投标单位公章）            </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月 日</w:t>
      </w:r>
    </w:p>
    <w:tbl>
      <w:tblPr>
        <w:tblStyle w:val="9"/>
        <w:tblW w:w="8190" w:type="dxa"/>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0" w:hRule="atLeast"/>
        </w:trPr>
        <w:tc>
          <w:tcPr>
            <w:tcW w:w="8190" w:type="dxa"/>
          </w:tcPr>
          <w:p>
            <w:pPr>
              <w:keepNext w:val="0"/>
              <w:keepLines w:val="0"/>
              <w:pageBreakBefore w:val="0"/>
              <w:widowControl/>
              <w:suppressLineNumbers w:val="0"/>
              <w:kinsoku/>
              <w:wordWrap/>
              <w:overflowPunct/>
              <w:topLinePunct w:val="0"/>
              <w:autoSpaceDE/>
              <w:autoSpaceDN/>
              <w:bidi w:val="0"/>
              <w:adjustRightInd/>
              <w:spacing w:before="100" w:beforeAutospacing="0" w:after="100" w:afterAutospacing="0" w:line="460" w:lineRule="exact"/>
              <w:ind w:left="0" w:right="0"/>
              <w:jc w:val="center"/>
              <w:textAlignment w:val="auto"/>
              <w:rPr>
                <w:rFonts w:hint="eastAsia" w:asciiTheme="minorEastAsia" w:hAnsiTheme="minorEastAsia" w:eastAsiaTheme="minorEastAsia" w:cstheme="minorEastAsia"/>
                <w:color w:val="000000"/>
                <w:kern w:val="0"/>
                <w:sz w:val="24"/>
                <w:szCs w:val="24"/>
                <w:shd w:val="clear" w:color="auto" w:fill="FFFFFF"/>
              </w:rPr>
            </w:pPr>
          </w:p>
          <w:p>
            <w:pPr>
              <w:keepNext w:val="0"/>
              <w:keepLines w:val="0"/>
              <w:pageBreakBefore w:val="0"/>
              <w:widowControl/>
              <w:suppressLineNumbers w:val="0"/>
              <w:kinsoku/>
              <w:wordWrap/>
              <w:overflowPunct/>
              <w:topLinePunct w:val="0"/>
              <w:autoSpaceDE/>
              <w:autoSpaceDN/>
              <w:bidi w:val="0"/>
              <w:adjustRightInd/>
              <w:spacing w:before="100" w:beforeAutospacing="0" w:after="100" w:afterAutospacing="0" w:line="460" w:lineRule="exact"/>
              <w:ind w:left="0" w:right="0"/>
              <w:textAlignment w:val="auto"/>
              <w:rPr>
                <w:rFonts w:hint="eastAsia" w:asciiTheme="minorEastAsia" w:hAnsiTheme="minorEastAsia" w:eastAsiaTheme="minorEastAsia" w:cstheme="minorEastAsia"/>
                <w:color w:val="000000"/>
                <w:kern w:val="0"/>
                <w:sz w:val="24"/>
                <w:szCs w:val="24"/>
                <w:shd w:val="clear" w:color="auto" w:fill="FFFFFF"/>
              </w:rPr>
            </w:pPr>
          </w:p>
          <w:p>
            <w:pPr>
              <w:keepNext w:val="0"/>
              <w:keepLines w:val="0"/>
              <w:pageBreakBefore w:val="0"/>
              <w:widowControl/>
              <w:suppressLineNumbers w:val="0"/>
              <w:kinsoku/>
              <w:wordWrap/>
              <w:overflowPunct/>
              <w:topLinePunct w:val="0"/>
              <w:autoSpaceDE/>
              <w:autoSpaceDN/>
              <w:bidi w:val="0"/>
              <w:adjustRightInd/>
              <w:spacing w:before="100" w:beforeAutospacing="0" w:after="100" w:afterAutospacing="0" w:line="460" w:lineRule="exact"/>
              <w:ind w:left="0" w:right="0"/>
              <w:textAlignment w:val="auto"/>
              <w:rPr>
                <w:rFonts w:hint="eastAsia" w:asciiTheme="minorEastAsia" w:hAnsiTheme="minorEastAsia" w:eastAsiaTheme="minorEastAsia" w:cstheme="minorEastAsia"/>
                <w:color w:val="000000"/>
                <w:kern w:val="0"/>
                <w:sz w:val="24"/>
                <w:szCs w:val="24"/>
                <w:shd w:val="clear" w:color="auto" w:fill="FFFFFF"/>
              </w:rPr>
            </w:pPr>
          </w:p>
          <w:p>
            <w:pPr>
              <w:keepNext w:val="0"/>
              <w:keepLines w:val="0"/>
              <w:pageBreakBefore w:val="0"/>
              <w:widowControl/>
              <w:suppressLineNumbers w:val="0"/>
              <w:kinsoku/>
              <w:wordWrap/>
              <w:overflowPunct/>
              <w:topLinePunct w:val="0"/>
              <w:autoSpaceDE/>
              <w:autoSpaceDN/>
              <w:bidi w:val="0"/>
              <w:adjustRightInd/>
              <w:spacing w:before="100" w:beforeAutospacing="0" w:after="100" w:afterAutospacing="0" w:line="460" w:lineRule="exact"/>
              <w:ind w:left="0" w:right="0"/>
              <w:textAlignment w:val="auto"/>
              <w:rPr>
                <w:rFonts w:hint="eastAsia" w:asciiTheme="minorEastAsia" w:hAnsiTheme="minorEastAsia" w:eastAsiaTheme="minorEastAsia" w:cstheme="minorEastAsia"/>
                <w:color w:val="000000"/>
                <w:kern w:val="0"/>
                <w:sz w:val="24"/>
                <w:szCs w:val="24"/>
                <w:shd w:val="clear" w:color="auto" w:fill="FFFFFF"/>
              </w:rPr>
            </w:pPr>
          </w:p>
          <w:p>
            <w:pPr>
              <w:keepNext w:val="0"/>
              <w:keepLines w:val="0"/>
              <w:pageBreakBefore w:val="0"/>
              <w:widowControl/>
              <w:suppressLineNumbers w:val="0"/>
              <w:kinsoku/>
              <w:wordWrap/>
              <w:overflowPunct/>
              <w:topLinePunct w:val="0"/>
              <w:autoSpaceDE/>
              <w:autoSpaceDN/>
              <w:bidi w:val="0"/>
              <w:adjustRightInd/>
              <w:spacing w:before="100" w:beforeAutospacing="0" w:after="100" w:afterAutospacing="0" w:line="460" w:lineRule="exact"/>
              <w:ind w:left="0" w:right="0"/>
              <w:jc w:val="center"/>
              <w:textAlignment w:val="auto"/>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被授权人身份证正反面复印件</w:t>
            </w:r>
          </w:p>
          <w:p>
            <w:pPr>
              <w:keepNext w:val="0"/>
              <w:keepLines w:val="0"/>
              <w:pageBreakBefore w:val="0"/>
              <w:widowControl/>
              <w:suppressLineNumbers w:val="0"/>
              <w:kinsoku/>
              <w:wordWrap/>
              <w:overflowPunct/>
              <w:topLinePunct w:val="0"/>
              <w:autoSpaceDE/>
              <w:autoSpaceDN/>
              <w:bidi w:val="0"/>
              <w:adjustRightInd/>
              <w:spacing w:before="100" w:beforeAutospacing="0" w:after="100" w:afterAutospacing="0" w:line="460" w:lineRule="exact"/>
              <w:ind w:left="0" w:right="0"/>
              <w:textAlignment w:val="auto"/>
              <w:rPr>
                <w:rFonts w:hint="eastAsia" w:asciiTheme="minorEastAsia" w:hAnsiTheme="minorEastAsia" w:eastAsiaTheme="minorEastAsia" w:cstheme="minorEastAsia"/>
                <w:color w:val="000000"/>
                <w:kern w:val="0"/>
                <w:sz w:val="24"/>
                <w:szCs w:val="24"/>
                <w:shd w:val="clear" w:color="auto" w:fill="FFFFFF"/>
              </w:rPr>
            </w:pPr>
          </w:p>
          <w:p>
            <w:pPr>
              <w:keepNext w:val="0"/>
              <w:keepLines w:val="0"/>
              <w:pageBreakBefore w:val="0"/>
              <w:widowControl/>
              <w:suppressLineNumbers w:val="0"/>
              <w:kinsoku/>
              <w:wordWrap/>
              <w:overflowPunct/>
              <w:topLinePunct w:val="0"/>
              <w:autoSpaceDE/>
              <w:autoSpaceDN/>
              <w:bidi w:val="0"/>
              <w:adjustRightInd/>
              <w:spacing w:before="100" w:beforeAutospacing="0" w:after="100" w:afterAutospacing="0" w:line="460" w:lineRule="exact"/>
              <w:ind w:left="0" w:right="0"/>
              <w:jc w:val="center"/>
              <w:textAlignment w:val="auto"/>
              <w:rPr>
                <w:rFonts w:hint="eastAsia" w:asciiTheme="minorEastAsia" w:hAnsiTheme="minorEastAsia" w:eastAsiaTheme="minorEastAsia" w:cstheme="minorEastAsia"/>
                <w:color w:val="000000"/>
                <w:kern w:val="0"/>
                <w:sz w:val="24"/>
                <w:szCs w:val="24"/>
                <w:shd w:val="clear" w:color="auto" w:fill="FFFFFF"/>
              </w:rPr>
            </w:pPr>
          </w:p>
          <w:p>
            <w:pPr>
              <w:keepNext w:val="0"/>
              <w:keepLines w:val="0"/>
              <w:pageBreakBefore w:val="0"/>
              <w:widowControl/>
              <w:suppressLineNumbers w:val="0"/>
              <w:kinsoku/>
              <w:wordWrap/>
              <w:overflowPunct/>
              <w:topLinePunct w:val="0"/>
              <w:autoSpaceDE/>
              <w:autoSpaceDN/>
              <w:bidi w:val="0"/>
              <w:adjustRightInd/>
              <w:spacing w:before="100" w:beforeAutospacing="0" w:after="100" w:afterAutospacing="0" w:line="460" w:lineRule="exact"/>
              <w:ind w:left="0" w:right="0"/>
              <w:jc w:val="center"/>
              <w:textAlignment w:val="auto"/>
              <w:rPr>
                <w:rFonts w:hint="eastAsia" w:asciiTheme="minorEastAsia" w:hAnsiTheme="minorEastAsia" w:eastAsiaTheme="minorEastAsia" w:cstheme="minorEastAsia"/>
                <w:color w:val="000000"/>
                <w:kern w:val="0"/>
                <w:sz w:val="24"/>
                <w:szCs w:val="24"/>
                <w:shd w:val="clear" w:color="auto" w:fill="FFFFFF"/>
              </w:rPr>
            </w:pPr>
          </w:p>
        </w:tc>
      </w:tr>
      <w:bookmarkEnd w:id="39"/>
    </w:tbl>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（三）诚信声明书（格式）</w:t>
      </w:r>
    </w:p>
    <w:p>
      <w:pPr>
        <w:pStyle w:val="3"/>
        <w:pageBreakBefore w:val="0"/>
        <w:kinsoku/>
        <w:wordWrap/>
        <w:overflowPunct/>
        <w:topLinePunct w:val="0"/>
        <w:autoSpaceDE/>
        <w:autoSpaceDN/>
        <w:bidi w:val="0"/>
        <w:adjustRightInd/>
        <w:spacing w:line="460" w:lineRule="exact"/>
        <w:jc w:val="center"/>
        <w:textAlignment w:val="auto"/>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诚信声明书</w:t>
      </w:r>
    </w:p>
    <w:p>
      <w:pPr>
        <w:pageBreakBefore w:val="0"/>
        <w:kinsoku/>
        <w:wordWrap/>
        <w:overflowPunct/>
        <w:topLinePunct w:val="0"/>
        <w:autoSpaceDE/>
        <w:autoSpaceDN/>
        <w:bidi w:val="0"/>
        <w:adjustRightInd/>
        <w:spacing w:line="460" w:lineRule="exact"/>
        <w:ind w:firstLine="480" w:firstLineChars="200"/>
        <w:jc w:val="center"/>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重庆中国三峡博物馆</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（投标单位名称）郑重声明：</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我单位具有良好的商业信誉和诚实的商业道德，具有健全的财务会计制度，有依法缴纳税收和社会保障资金的良好记录，具有履行合同所必需的设备和专业技术能力，在合同签订前后随时愿意提供相关证明材料，我单位还同时声明本次采购活动前三年内，在经营活动中没有因违法经营受到刑事处罚或者责令停产停业、吊销许可证或者执照、较大数额罚款等重大违法记录，符合《中华人民共和国政府采购法》、《中华人民共和国政府采购法实施条例》规定的供应商资格条件，我方所提供的投标文件均已经过认真、严格的审核，其内容均为合法真实、准确有效且毫无遗漏和保留，绝无任何虚假、伪造和夸大的成份。</w:t>
      </w:r>
    </w:p>
    <w:p>
      <w:pPr>
        <w:pageBreakBefore w:val="0"/>
        <w:kinsoku/>
        <w:wordWrap/>
        <w:overflowPunct/>
        <w:topLinePunct w:val="0"/>
        <w:autoSpaceDE/>
        <w:autoSpaceDN/>
        <w:bidi w:val="0"/>
        <w:adjustRightInd/>
        <w:spacing w:line="460" w:lineRule="exact"/>
        <w:ind w:firstLine="360" w:firstLineChars="1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我方对以上声明负全部法律责任。</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特此声明！</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ageBreakBefore w:val="0"/>
        <w:kinsoku/>
        <w:wordWrap/>
        <w:overflowPunct/>
        <w:topLinePunct w:val="0"/>
        <w:autoSpaceDE/>
        <w:autoSpaceDN/>
        <w:bidi w:val="0"/>
        <w:adjustRightInd/>
        <w:spacing w:line="460" w:lineRule="exact"/>
        <w:ind w:right="54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法定代表人或被授权代表：</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（签字或盖章）</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（投标单位公章）            </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月 日</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p>
    <w:p>
      <w:pPr>
        <w:pageBreakBefore w:val="0"/>
        <w:numPr>
          <w:ilvl w:val="0"/>
          <w:numId w:val="8"/>
        </w:numPr>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b/>
          <w:snapToGrid w:val="0"/>
          <w:kern w:val="0"/>
          <w:sz w:val="24"/>
          <w:szCs w:val="24"/>
        </w:rPr>
      </w:pPr>
      <w:r>
        <w:rPr>
          <w:rFonts w:hint="eastAsia" w:asciiTheme="minorEastAsia" w:hAnsiTheme="minorEastAsia" w:eastAsiaTheme="minorEastAsia" w:cstheme="minorEastAsia"/>
          <w:b/>
          <w:snapToGrid w:val="0"/>
          <w:kern w:val="0"/>
          <w:sz w:val="24"/>
          <w:szCs w:val="24"/>
        </w:rPr>
        <w:t>技术文件</w:t>
      </w:r>
    </w:p>
    <w:p>
      <w:pPr>
        <w:pStyle w:val="6"/>
        <w:widowControl/>
        <w:adjustRightInd/>
        <w:snapToGrid/>
        <w:spacing w:before="0" w:beforeAutospacing="1" w:after="0" w:afterAutospacing="1" w:line="240" w:lineRule="auto"/>
        <w:ind w:left="0" w:right="0" w:firstLine="480" w:firstLineChars="200"/>
        <w:jc w:val="left"/>
        <w:rPr>
          <w:rFonts w:hint="eastAsia" w:ascii="宋体" w:hAnsi="宋体" w:eastAsia="宋体" w:cs="Arial"/>
          <w:kern w:val="0"/>
          <w:sz w:val="30"/>
          <w:szCs w:val="30"/>
        </w:rPr>
      </w:pPr>
      <w:r>
        <w:rPr>
          <w:rFonts w:hint="eastAsia" w:ascii="宋体" w:hAnsi="宋体" w:eastAsia="宋体" w:cs="宋体"/>
          <w:snapToGrid/>
          <w:kern w:val="0"/>
          <w:sz w:val="24"/>
          <w:szCs w:val="24"/>
          <w:lang w:val="en-US" w:eastAsia="zh-CN" w:bidi="ar"/>
        </w:rPr>
        <w:t>（一）服务方案（格式）</w:t>
      </w:r>
    </w:p>
    <w:p>
      <w:pPr>
        <w:pStyle w:val="3"/>
        <w:widowControl/>
        <w:spacing w:line="500" w:lineRule="atLeast"/>
        <w:ind w:left="0" w:firstLine="602"/>
        <w:jc w:val="center"/>
        <w:rPr>
          <w:rFonts w:hint="eastAsia" w:ascii="宋体" w:hAnsi="宋体" w:eastAsia="宋体" w:cs="Arial"/>
          <w:b/>
          <w:kern w:val="0"/>
          <w:sz w:val="30"/>
          <w:szCs w:val="30"/>
        </w:rPr>
      </w:pPr>
      <w:r>
        <w:rPr>
          <w:rFonts w:hint="eastAsia" w:ascii="宋体" w:hAnsi="宋体" w:eastAsia="宋体" w:cs="宋体"/>
          <w:b/>
          <w:kern w:val="0"/>
          <w:sz w:val="30"/>
          <w:szCs w:val="30"/>
        </w:rPr>
        <w:t>服务方案</w:t>
      </w:r>
    </w:p>
    <w:p>
      <w:pPr>
        <w:keepNext w:val="0"/>
        <w:keepLines w:val="0"/>
        <w:widowControl w:val="0"/>
        <w:suppressLineNumbers w:val="0"/>
        <w:adjustRightInd w:val="0"/>
        <w:snapToGrid w:val="0"/>
        <w:spacing w:before="0" w:beforeAutospacing="0" w:after="0" w:afterAutospacing="0" w:line="480" w:lineRule="exact"/>
        <w:ind w:left="0" w:right="0" w:firstLine="540" w:firstLineChars="200"/>
        <w:jc w:val="both"/>
        <w:rPr>
          <w:rFonts w:hint="eastAsia" w:ascii="宋体" w:hAnsi="宋体" w:eastAsia="宋体" w:cs="Times New Roman"/>
          <w:kern w:val="2"/>
          <w:sz w:val="27"/>
          <w:szCs w:val="27"/>
        </w:rPr>
      </w:pPr>
      <w:r>
        <w:rPr>
          <w:rFonts w:hint="eastAsia" w:ascii="宋体" w:hAnsi="宋体" w:eastAsia="宋体" w:cs="宋体"/>
          <w:snapToGrid/>
          <w:kern w:val="2"/>
          <w:sz w:val="27"/>
          <w:szCs w:val="27"/>
          <w:lang w:val="en-US" w:eastAsia="zh-CN" w:bidi="ar"/>
        </w:rPr>
        <w:t>致：重庆中国三峡博物馆：</w:t>
      </w:r>
    </w:p>
    <w:p>
      <w:pPr>
        <w:keepNext w:val="0"/>
        <w:keepLines w:val="0"/>
        <w:widowControl w:val="0"/>
        <w:suppressLineNumbers w:val="0"/>
        <w:adjustRightInd w:val="0"/>
        <w:snapToGrid w:val="0"/>
        <w:spacing w:before="0" w:beforeAutospacing="0" w:after="0" w:afterAutospacing="0" w:line="480" w:lineRule="exact"/>
        <w:ind w:left="0" w:right="0" w:firstLine="540" w:firstLineChars="200"/>
        <w:jc w:val="both"/>
        <w:rPr>
          <w:rFonts w:hint="eastAsia" w:ascii="宋体" w:hAnsi="宋体" w:eastAsia="宋体" w:cs="Times New Roman"/>
          <w:kern w:val="2"/>
          <w:sz w:val="27"/>
          <w:szCs w:val="27"/>
        </w:rPr>
      </w:pPr>
      <w:r>
        <w:rPr>
          <w:rFonts w:hint="eastAsia" w:ascii="宋体" w:hAnsi="宋体" w:eastAsia="宋体" w:cs="Times New Roman"/>
          <w:snapToGrid/>
          <w:kern w:val="2"/>
          <w:sz w:val="27"/>
          <w:szCs w:val="27"/>
          <w:lang w:val="en-US" w:eastAsia="zh-CN" w:bidi="ar"/>
        </w:rPr>
        <w:t xml:space="preserve"> </w:t>
      </w:r>
      <w:r>
        <w:rPr>
          <w:rFonts w:hint="eastAsia" w:ascii="宋体" w:hAnsi="宋体" w:eastAsia="宋体" w:cs="Times New Roman"/>
          <w:snapToGrid/>
          <w:kern w:val="2"/>
          <w:sz w:val="27"/>
          <w:szCs w:val="27"/>
          <w:u w:val="single"/>
          <w:lang w:val="en-US" w:eastAsia="zh-CN" w:bidi="ar"/>
        </w:rPr>
        <w:t xml:space="preserve">                </w:t>
      </w:r>
      <w:r>
        <w:rPr>
          <w:rFonts w:hint="eastAsia" w:ascii="宋体" w:hAnsi="宋体" w:eastAsia="宋体" w:cs="宋体"/>
          <w:snapToGrid/>
          <w:kern w:val="2"/>
          <w:sz w:val="27"/>
          <w:szCs w:val="27"/>
          <w:lang w:val="en-US" w:eastAsia="zh-CN" w:bidi="ar"/>
        </w:rPr>
        <w:t>（投标单位名称）针对</w:t>
      </w:r>
      <w:r>
        <w:rPr>
          <w:rFonts w:hint="eastAsia" w:ascii="宋体" w:hAnsi="宋体" w:eastAsia="宋体" w:cs="宋体"/>
          <w:snapToGrid/>
          <w:kern w:val="2"/>
          <w:sz w:val="27"/>
          <w:szCs w:val="27"/>
          <w:u w:val="single"/>
          <w:lang w:val="en-US" w:eastAsia="zh-CN" w:bidi="ar"/>
        </w:rPr>
        <w:t>采购《</w:t>
      </w:r>
      <w:r>
        <w:rPr>
          <w:rFonts w:hint="eastAsia" w:ascii="宋体" w:hAnsi="宋体" w:eastAsia="宋体" w:cs="Times New Roman"/>
          <w:snapToGrid/>
          <w:kern w:val="2"/>
          <w:sz w:val="27"/>
          <w:szCs w:val="27"/>
          <w:u w:val="single"/>
          <w:lang w:val="en-US" w:eastAsia="zh-CN" w:bidi="ar"/>
        </w:rPr>
        <w:t xml:space="preserve">2026年虚拟展》拍摄制作服务 </w:t>
      </w:r>
      <w:r>
        <w:rPr>
          <w:rFonts w:hint="eastAsia" w:ascii="宋体" w:hAnsi="宋体" w:eastAsia="宋体" w:cs="宋体"/>
          <w:snapToGrid/>
          <w:kern w:val="2"/>
          <w:sz w:val="27"/>
          <w:szCs w:val="27"/>
          <w:lang w:val="en-US" w:eastAsia="zh-CN" w:bidi="ar"/>
        </w:rPr>
        <w:t>项目做如下方案：</w:t>
      </w:r>
    </w:p>
    <w:p>
      <w:pPr>
        <w:keepNext w:val="0"/>
        <w:keepLines w:val="0"/>
        <w:widowControl w:val="0"/>
        <w:suppressLineNumbers w:val="0"/>
        <w:adjustRightInd w:val="0"/>
        <w:snapToGrid w:val="0"/>
        <w:spacing w:before="0" w:beforeAutospacing="0" w:after="0" w:afterAutospacing="0" w:line="336" w:lineRule="auto"/>
        <w:ind w:left="0" w:right="0" w:firstLine="0" w:firstLineChars="0"/>
        <w:jc w:val="both"/>
        <w:rPr>
          <w:rFonts w:hint="eastAsia" w:ascii="宋体" w:hAnsi="宋体" w:eastAsia="宋体" w:cs="Times New Roman"/>
          <w:kern w:val="2"/>
          <w:sz w:val="27"/>
          <w:szCs w:val="27"/>
        </w:rPr>
      </w:pPr>
      <w:r>
        <w:rPr>
          <w:rFonts w:hint="eastAsia" w:ascii="宋体" w:hAnsi="宋体" w:eastAsia="宋体" w:cs="Times New Roman"/>
          <w:snapToGrid/>
          <w:kern w:val="2"/>
          <w:sz w:val="27"/>
          <w:szCs w:val="27"/>
          <w:lang w:val="en-US" w:eastAsia="zh-CN" w:bidi="ar"/>
        </w:rPr>
        <w:t xml:space="preserve">   </w:t>
      </w:r>
      <w:r>
        <w:rPr>
          <w:rFonts w:hint="eastAsia" w:ascii="宋体" w:hAnsi="宋体" w:eastAsia="宋体" w:cs="宋体"/>
          <w:snapToGrid/>
          <w:kern w:val="2"/>
          <w:sz w:val="27"/>
          <w:szCs w:val="27"/>
          <w:lang w:val="en-US" w:eastAsia="zh-CN" w:bidi="ar"/>
        </w:rPr>
        <w:t>（内容包含评分标准中设置的内容，以及投标单位认为能够反映出自身服务水平的其他内容，投标单位编写。）</w:t>
      </w:r>
    </w:p>
    <w:p>
      <w:pPr>
        <w:keepNext w:val="0"/>
        <w:keepLines w:val="0"/>
        <w:widowControl w:val="0"/>
        <w:suppressLineNumbers w:val="0"/>
        <w:adjustRightInd w:val="0"/>
        <w:snapToGrid w:val="0"/>
        <w:spacing w:before="0" w:beforeAutospacing="0" w:after="0" w:afterAutospacing="0" w:line="480" w:lineRule="exact"/>
        <w:ind w:left="0" w:right="0" w:firstLine="540" w:firstLineChars="200"/>
        <w:jc w:val="both"/>
        <w:rPr>
          <w:rFonts w:hint="eastAsia" w:ascii="宋体" w:hAnsi="宋体" w:eastAsia="宋体" w:cs="Times New Roman"/>
          <w:kern w:val="2"/>
          <w:sz w:val="27"/>
          <w:szCs w:val="27"/>
        </w:rPr>
      </w:pPr>
      <w:r>
        <w:rPr>
          <w:rFonts w:hint="eastAsia" w:ascii="宋体" w:hAnsi="宋体" w:eastAsia="宋体" w:cs="Times New Roman"/>
          <w:snapToGrid/>
          <w:kern w:val="2"/>
          <w:sz w:val="27"/>
          <w:szCs w:val="27"/>
          <w:lang w:val="en-US" w:eastAsia="zh-CN" w:bidi="ar"/>
        </w:rPr>
        <w:t xml:space="preserve"> </w:t>
      </w:r>
    </w:p>
    <w:p>
      <w:pPr>
        <w:keepNext w:val="0"/>
        <w:keepLines w:val="0"/>
        <w:widowControl w:val="0"/>
        <w:suppressLineNumbers w:val="0"/>
        <w:adjustRightInd w:val="0"/>
        <w:snapToGrid w:val="0"/>
        <w:spacing w:before="0" w:beforeAutospacing="0" w:after="0" w:afterAutospacing="0" w:line="480" w:lineRule="exact"/>
        <w:ind w:left="0" w:right="0" w:firstLine="540" w:firstLineChars="200"/>
        <w:jc w:val="both"/>
        <w:rPr>
          <w:rFonts w:hint="eastAsia" w:ascii="宋体" w:hAnsi="宋体" w:eastAsia="宋体" w:cs="Times New Roman"/>
          <w:kern w:val="2"/>
          <w:sz w:val="27"/>
          <w:szCs w:val="27"/>
        </w:rPr>
      </w:pPr>
      <w:r>
        <w:rPr>
          <w:rFonts w:hint="eastAsia" w:ascii="宋体" w:hAnsi="宋体" w:eastAsia="宋体" w:cs="Times New Roman"/>
          <w:snapToGrid/>
          <w:kern w:val="2"/>
          <w:sz w:val="27"/>
          <w:szCs w:val="27"/>
          <w:lang w:val="en-US" w:eastAsia="zh-CN" w:bidi="ar"/>
        </w:rPr>
        <w:t xml:space="preserve"> </w:t>
      </w:r>
    </w:p>
    <w:p>
      <w:pPr>
        <w:keepNext w:val="0"/>
        <w:keepLines w:val="0"/>
        <w:widowControl w:val="0"/>
        <w:suppressLineNumbers w:val="0"/>
        <w:adjustRightInd w:val="0"/>
        <w:snapToGrid w:val="0"/>
        <w:spacing w:before="0" w:beforeAutospacing="0" w:after="0" w:afterAutospacing="0" w:line="480" w:lineRule="exact"/>
        <w:ind w:left="0" w:right="0" w:firstLine="540" w:firstLineChars="200"/>
        <w:jc w:val="both"/>
        <w:rPr>
          <w:rFonts w:hint="eastAsia" w:ascii="宋体" w:hAnsi="宋体" w:eastAsia="宋体" w:cs="Times New Roman"/>
          <w:kern w:val="2"/>
          <w:sz w:val="27"/>
          <w:szCs w:val="27"/>
        </w:rPr>
      </w:pPr>
      <w:r>
        <w:rPr>
          <w:rFonts w:hint="eastAsia" w:ascii="宋体" w:hAnsi="宋体" w:eastAsia="宋体" w:cs="Times New Roman"/>
          <w:snapToGrid/>
          <w:kern w:val="2"/>
          <w:sz w:val="27"/>
          <w:szCs w:val="27"/>
          <w:lang w:val="en-US" w:eastAsia="zh-CN" w:bidi="ar"/>
        </w:rPr>
        <w:t xml:space="preserve"> </w:t>
      </w:r>
    </w:p>
    <w:p>
      <w:pPr>
        <w:keepNext w:val="0"/>
        <w:keepLines w:val="0"/>
        <w:widowControl w:val="0"/>
        <w:suppressLineNumbers w:val="0"/>
        <w:adjustRightInd w:val="0"/>
        <w:snapToGrid w:val="0"/>
        <w:spacing w:before="0" w:beforeAutospacing="0" w:after="0" w:afterAutospacing="0" w:line="480" w:lineRule="exact"/>
        <w:ind w:left="0" w:right="0" w:firstLine="540" w:firstLineChars="200"/>
        <w:jc w:val="both"/>
        <w:rPr>
          <w:rFonts w:hint="eastAsia" w:ascii="宋体" w:hAnsi="宋体" w:eastAsia="宋体" w:cs="Times New Roman"/>
          <w:kern w:val="2"/>
          <w:sz w:val="27"/>
          <w:szCs w:val="27"/>
        </w:rPr>
      </w:pPr>
      <w:r>
        <w:rPr>
          <w:rFonts w:hint="eastAsia" w:ascii="宋体" w:hAnsi="宋体" w:eastAsia="宋体" w:cs="Times New Roman"/>
          <w:snapToGrid/>
          <w:kern w:val="2"/>
          <w:sz w:val="27"/>
          <w:szCs w:val="27"/>
          <w:lang w:val="en-US" w:eastAsia="zh-CN" w:bidi="ar"/>
        </w:rPr>
        <w:t xml:space="preserve">                        </w:t>
      </w:r>
      <w:r>
        <w:rPr>
          <w:rFonts w:hint="eastAsia" w:ascii="宋体" w:hAnsi="宋体" w:eastAsia="宋体" w:cs="宋体"/>
          <w:snapToGrid/>
          <w:kern w:val="2"/>
          <w:sz w:val="27"/>
          <w:szCs w:val="27"/>
          <w:lang w:val="en-US" w:eastAsia="zh-CN" w:bidi="ar"/>
        </w:rPr>
        <w:t>法定代表人或被授权代表：</w:t>
      </w:r>
    </w:p>
    <w:p>
      <w:pPr>
        <w:keepNext w:val="0"/>
        <w:keepLines w:val="0"/>
        <w:widowControl w:val="0"/>
        <w:suppressLineNumbers w:val="0"/>
        <w:adjustRightInd w:val="0"/>
        <w:snapToGrid w:val="0"/>
        <w:spacing w:before="0" w:beforeAutospacing="0" w:after="0" w:afterAutospacing="0" w:line="480" w:lineRule="exact"/>
        <w:ind w:left="0" w:right="0" w:firstLine="540" w:firstLineChars="200"/>
        <w:jc w:val="both"/>
        <w:rPr>
          <w:rFonts w:hint="eastAsia" w:ascii="宋体" w:hAnsi="宋体" w:eastAsia="宋体" w:cs="Times New Roman"/>
          <w:kern w:val="2"/>
          <w:sz w:val="27"/>
          <w:szCs w:val="27"/>
        </w:rPr>
      </w:pPr>
      <w:r>
        <w:rPr>
          <w:rFonts w:hint="eastAsia" w:ascii="宋体" w:hAnsi="宋体" w:eastAsia="宋体" w:cs="Times New Roman"/>
          <w:snapToGrid/>
          <w:kern w:val="2"/>
          <w:sz w:val="27"/>
          <w:szCs w:val="27"/>
          <w:lang w:val="en-US" w:eastAsia="zh-CN" w:bidi="ar"/>
        </w:rPr>
        <w:t xml:space="preserve">                             </w:t>
      </w:r>
      <w:r>
        <w:rPr>
          <w:rFonts w:hint="eastAsia" w:ascii="宋体" w:hAnsi="宋体" w:eastAsia="宋体" w:cs="宋体"/>
          <w:snapToGrid/>
          <w:kern w:val="2"/>
          <w:sz w:val="27"/>
          <w:szCs w:val="27"/>
          <w:lang w:val="en-US" w:eastAsia="zh-CN" w:bidi="ar"/>
        </w:rPr>
        <w:t>（</w:t>
      </w:r>
      <w:r>
        <w:rPr>
          <w:rFonts w:hint="eastAsia" w:ascii="宋体" w:hAnsi="宋体" w:eastAsia="宋体" w:cs="Times New Roman"/>
          <w:snapToGrid/>
          <w:kern w:val="2"/>
          <w:sz w:val="27"/>
          <w:szCs w:val="27"/>
          <w:lang w:val="en-US" w:eastAsia="zh-CN" w:bidi="ar"/>
        </w:rPr>
        <w:t xml:space="preserve"> </w:t>
      </w:r>
      <w:r>
        <w:rPr>
          <w:rFonts w:hint="eastAsia" w:ascii="宋体" w:hAnsi="宋体" w:eastAsia="宋体" w:cs="宋体"/>
          <w:snapToGrid/>
          <w:kern w:val="2"/>
          <w:sz w:val="27"/>
          <w:szCs w:val="27"/>
          <w:lang w:val="en-US" w:eastAsia="zh-CN" w:bidi="ar"/>
        </w:rPr>
        <w:t>签字或盖章</w:t>
      </w:r>
      <w:r>
        <w:rPr>
          <w:rFonts w:hint="eastAsia" w:ascii="宋体" w:hAnsi="宋体" w:eastAsia="宋体" w:cs="Times New Roman"/>
          <w:snapToGrid/>
          <w:kern w:val="2"/>
          <w:sz w:val="27"/>
          <w:szCs w:val="27"/>
          <w:lang w:val="en-US" w:eastAsia="zh-CN" w:bidi="ar"/>
        </w:rPr>
        <w:t xml:space="preserve"> </w:t>
      </w:r>
      <w:r>
        <w:rPr>
          <w:rFonts w:hint="eastAsia" w:ascii="宋体" w:hAnsi="宋体" w:eastAsia="宋体" w:cs="宋体"/>
          <w:snapToGrid/>
          <w:kern w:val="2"/>
          <w:sz w:val="27"/>
          <w:szCs w:val="27"/>
          <w:lang w:val="en-US" w:eastAsia="zh-CN" w:bidi="ar"/>
        </w:rPr>
        <w:t>）</w:t>
      </w:r>
      <w:r>
        <w:rPr>
          <w:rFonts w:hint="eastAsia" w:ascii="宋体" w:hAnsi="宋体" w:eastAsia="宋体" w:cs="Times New Roman"/>
          <w:snapToGrid/>
          <w:kern w:val="2"/>
          <w:sz w:val="27"/>
          <w:szCs w:val="27"/>
          <w:lang w:val="en-US" w:eastAsia="zh-CN" w:bidi="ar"/>
        </w:rPr>
        <w:t xml:space="preserve">           </w:t>
      </w:r>
    </w:p>
    <w:p>
      <w:pPr>
        <w:keepNext w:val="0"/>
        <w:keepLines w:val="0"/>
        <w:widowControl w:val="0"/>
        <w:suppressLineNumbers w:val="0"/>
        <w:adjustRightInd w:val="0"/>
        <w:snapToGrid w:val="0"/>
        <w:spacing w:before="0" w:beforeAutospacing="0" w:after="0" w:afterAutospacing="0" w:line="480" w:lineRule="exact"/>
        <w:ind w:left="0" w:right="0" w:firstLine="540" w:firstLineChars="200"/>
        <w:jc w:val="both"/>
        <w:rPr>
          <w:rFonts w:hint="eastAsia" w:ascii="宋体" w:hAnsi="宋体" w:eastAsia="宋体" w:cs="Times New Roman"/>
          <w:kern w:val="2"/>
          <w:sz w:val="27"/>
          <w:szCs w:val="27"/>
        </w:rPr>
      </w:pPr>
      <w:r>
        <w:rPr>
          <w:rFonts w:hint="eastAsia" w:ascii="宋体" w:hAnsi="宋体" w:eastAsia="宋体" w:cs="Times New Roman"/>
          <w:snapToGrid/>
          <w:kern w:val="2"/>
          <w:sz w:val="27"/>
          <w:szCs w:val="27"/>
          <w:lang w:val="en-US" w:eastAsia="zh-CN" w:bidi="ar"/>
        </w:rPr>
        <w:t xml:space="preserve">                           </w:t>
      </w:r>
    </w:p>
    <w:p>
      <w:pPr>
        <w:keepNext w:val="0"/>
        <w:keepLines w:val="0"/>
        <w:widowControl w:val="0"/>
        <w:suppressLineNumbers w:val="0"/>
        <w:adjustRightInd w:val="0"/>
        <w:snapToGrid w:val="0"/>
        <w:spacing w:before="0" w:beforeAutospacing="0" w:after="0" w:afterAutospacing="0" w:line="480" w:lineRule="exact"/>
        <w:ind w:left="0" w:right="0" w:firstLine="540" w:firstLineChars="200"/>
        <w:jc w:val="both"/>
        <w:rPr>
          <w:rFonts w:hint="eastAsia" w:ascii="宋体" w:hAnsi="宋体" w:eastAsia="宋体" w:cs="Times New Roman"/>
          <w:kern w:val="2"/>
          <w:sz w:val="27"/>
          <w:szCs w:val="27"/>
        </w:rPr>
      </w:pPr>
      <w:r>
        <w:rPr>
          <w:rFonts w:hint="eastAsia" w:ascii="宋体" w:hAnsi="宋体" w:eastAsia="宋体" w:cs="Times New Roman"/>
          <w:snapToGrid/>
          <w:kern w:val="2"/>
          <w:sz w:val="27"/>
          <w:szCs w:val="27"/>
          <w:lang w:val="en-US" w:eastAsia="zh-CN" w:bidi="ar"/>
        </w:rPr>
        <w:t xml:space="preserve">                                 </w:t>
      </w:r>
      <w:r>
        <w:rPr>
          <w:rFonts w:hint="eastAsia" w:ascii="宋体" w:hAnsi="宋体" w:eastAsia="宋体" w:cs="宋体"/>
          <w:snapToGrid/>
          <w:kern w:val="2"/>
          <w:sz w:val="27"/>
          <w:szCs w:val="27"/>
          <w:lang w:val="en-US" w:eastAsia="zh-CN" w:bidi="ar"/>
        </w:rPr>
        <w:t>（投标单位公章）</w:t>
      </w:r>
      <w:r>
        <w:rPr>
          <w:rFonts w:hint="eastAsia" w:ascii="宋体" w:hAnsi="宋体" w:eastAsia="宋体" w:cs="Times New Roman"/>
          <w:snapToGrid/>
          <w:kern w:val="2"/>
          <w:sz w:val="27"/>
          <w:szCs w:val="27"/>
          <w:lang w:val="en-US" w:eastAsia="zh-CN" w:bidi="ar"/>
        </w:rPr>
        <w:t xml:space="preserve">            </w:t>
      </w:r>
    </w:p>
    <w:p>
      <w:pPr>
        <w:keepNext w:val="0"/>
        <w:keepLines w:val="0"/>
        <w:widowControl w:val="0"/>
        <w:suppressLineNumbers w:val="0"/>
        <w:adjustRightInd w:val="0"/>
        <w:snapToGrid w:val="0"/>
        <w:spacing w:before="0" w:beforeAutospacing="0" w:after="0" w:afterAutospacing="0" w:line="480" w:lineRule="exact"/>
        <w:ind w:left="0" w:right="0" w:firstLine="540" w:firstLineChars="200"/>
        <w:jc w:val="both"/>
        <w:rPr>
          <w:rFonts w:hint="eastAsia" w:ascii="宋体" w:hAnsi="宋体" w:eastAsia="宋体" w:cs="Times New Roman"/>
          <w:kern w:val="2"/>
          <w:sz w:val="27"/>
          <w:szCs w:val="27"/>
        </w:rPr>
      </w:pPr>
      <w:r>
        <w:rPr>
          <w:rFonts w:hint="eastAsia" w:ascii="宋体" w:hAnsi="宋体" w:eastAsia="宋体" w:cs="Times New Roman"/>
          <w:snapToGrid/>
          <w:kern w:val="2"/>
          <w:sz w:val="27"/>
          <w:szCs w:val="27"/>
          <w:lang w:val="en-US" w:eastAsia="zh-CN" w:bidi="ar"/>
        </w:rPr>
        <w:t xml:space="preserve">                                    </w:t>
      </w:r>
    </w:p>
    <w:p>
      <w:pPr>
        <w:keepNext w:val="0"/>
        <w:keepLines w:val="0"/>
        <w:widowControl w:val="0"/>
        <w:suppressLineNumbers w:val="0"/>
        <w:adjustRightInd w:val="0"/>
        <w:snapToGrid w:val="0"/>
        <w:spacing w:before="0" w:beforeAutospacing="0" w:after="0" w:afterAutospacing="0" w:line="480" w:lineRule="exact"/>
        <w:ind w:left="0" w:right="0" w:firstLine="540" w:firstLineChars="200"/>
        <w:jc w:val="both"/>
        <w:rPr>
          <w:rFonts w:hint="eastAsia" w:ascii="宋体" w:hAnsi="宋体" w:eastAsia="宋体" w:cs="Times New Roman"/>
          <w:kern w:val="2"/>
          <w:sz w:val="27"/>
          <w:szCs w:val="27"/>
        </w:rPr>
      </w:pPr>
      <w:r>
        <w:rPr>
          <w:rFonts w:hint="eastAsia" w:ascii="宋体" w:hAnsi="宋体" w:eastAsia="宋体" w:cs="Times New Roman"/>
          <w:snapToGrid/>
          <w:kern w:val="2"/>
          <w:sz w:val="27"/>
          <w:szCs w:val="27"/>
          <w:lang w:val="en-US" w:eastAsia="zh-CN" w:bidi="ar"/>
        </w:rPr>
        <w:t xml:space="preserve">                                      </w:t>
      </w:r>
      <w:r>
        <w:rPr>
          <w:rFonts w:hint="eastAsia" w:ascii="宋体" w:hAnsi="宋体" w:eastAsia="宋体" w:cs="宋体"/>
          <w:snapToGrid/>
          <w:kern w:val="2"/>
          <w:sz w:val="27"/>
          <w:szCs w:val="27"/>
          <w:lang w:val="en-US" w:eastAsia="zh-CN" w:bidi="ar"/>
        </w:rPr>
        <w:t>年</w:t>
      </w:r>
      <w:r>
        <w:rPr>
          <w:rFonts w:hint="eastAsia" w:ascii="宋体" w:hAnsi="宋体" w:eastAsia="宋体" w:cs="Times New Roman"/>
          <w:snapToGrid/>
          <w:kern w:val="2"/>
          <w:sz w:val="27"/>
          <w:szCs w:val="27"/>
          <w:lang w:val="en-US" w:eastAsia="zh-CN" w:bidi="ar"/>
        </w:rPr>
        <w:t xml:space="preserve"> </w:t>
      </w:r>
      <w:r>
        <w:rPr>
          <w:rFonts w:hint="eastAsia" w:ascii="宋体" w:hAnsi="宋体" w:eastAsia="宋体" w:cs="宋体"/>
          <w:snapToGrid/>
          <w:kern w:val="2"/>
          <w:sz w:val="27"/>
          <w:szCs w:val="27"/>
          <w:lang w:val="en-US" w:eastAsia="zh-CN" w:bidi="ar"/>
        </w:rPr>
        <w:t>月</w:t>
      </w:r>
      <w:r>
        <w:rPr>
          <w:rFonts w:hint="eastAsia" w:ascii="宋体" w:hAnsi="宋体" w:eastAsia="宋体" w:cs="Times New Roman"/>
          <w:snapToGrid/>
          <w:kern w:val="2"/>
          <w:sz w:val="27"/>
          <w:szCs w:val="27"/>
          <w:lang w:val="en-US" w:eastAsia="zh-CN" w:bidi="ar"/>
        </w:rPr>
        <w:t xml:space="preserve"> </w:t>
      </w:r>
      <w:r>
        <w:rPr>
          <w:rFonts w:hint="eastAsia" w:ascii="宋体" w:hAnsi="宋体" w:eastAsia="宋体" w:cs="宋体"/>
          <w:snapToGrid/>
          <w:kern w:val="2"/>
          <w:sz w:val="27"/>
          <w:szCs w:val="27"/>
          <w:lang w:val="en-US" w:eastAsia="zh-CN" w:bidi="ar"/>
        </w:rPr>
        <w:t>日</w:t>
      </w:r>
    </w:p>
    <w:p>
      <w:pPr>
        <w:keepNext w:val="0"/>
        <w:keepLines w:val="0"/>
        <w:widowControl w:val="0"/>
        <w:suppressLineNumbers w:val="0"/>
        <w:adjustRightInd w:val="0"/>
        <w:snapToGrid w:val="0"/>
        <w:spacing w:before="0" w:beforeAutospacing="0" w:after="0" w:afterAutospacing="0" w:line="480" w:lineRule="exact"/>
        <w:ind w:left="0" w:leftChars="0" w:right="0" w:firstLine="0" w:firstLineChars="0"/>
        <w:jc w:val="both"/>
        <w:rPr>
          <w:rFonts w:hint="eastAsia" w:ascii="宋体" w:hAnsi="宋体" w:eastAsia="宋体" w:cs="Times New Roman"/>
          <w:snapToGrid/>
          <w:kern w:val="2"/>
          <w:sz w:val="27"/>
          <w:szCs w:val="27"/>
          <w:lang w:val="en-US" w:eastAsia="zh-CN" w:bidi="ar"/>
        </w:rPr>
      </w:pPr>
      <w:r>
        <w:rPr>
          <w:rFonts w:hint="eastAsia" w:ascii="宋体" w:hAnsi="宋体" w:eastAsia="宋体" w:cs="Times New Roman"/>
          <w:snapToGrid/>
          <w:kern w:val="2"/>
          <w:sz w:val="27"/>
          <w:szCs w:val="27"/>
          <w:lang w:val="en-US" w:eastAsia="zh-CN" w:bidi="ar"/>
        </w:rPr>
        <w:t xml:space="preserve"> </w:t>
      </w:r>
    </w:p>
    <w:p>
      <w:pPr>
        <w:keepNext w:val="0"/>
        <w:keepLines w:val="0"/>
        <w:widowControl w:val="0"/>
        <w:suppressLineNumbers w:val="0"/>
        <w:adjustRightInd w:val="0"/>
        <w:snapToGrid w:val="0"/>
        <w:spacing w:before="0" w:beforeAutospacing="0" w:after="0" w:afterAutospacing="0" w:line="480" w:lineRule="exact"/>
        <w:ind w:left="0" w:leftChars="0" w:right="0" w:firstLine="0" w:firstLineChars="0"/>
        <w:jc w:val="both"/>
        <w:rPr>
          <w:rFonts w:hint="eastAsia" w:ascii="宋体" w:hAnsi="宋体" w:eastAsia="宋体" w:cs="Times New Roman"/>
          <w:snapToGrid/>
          <w:kern w:val="2"/>
          <w:sz w:val="27"/>
          <w:szCs w:val="27"/>
          <w:lang w:val="en-US" w:eastAsia="zh-CN" w:bidi="ar"/>
        </w:rPr>
      </w:pPr>
    </w:p>
    <w:p>
      <w:pPr>
        <w:keepNext w:val="0"/>
        <w:keepLines w:val="0"/>
        <w:widowControl w:val="0"/>
        <w:suppressLineNumbers w:val="0"/>
        <w:adjustRightInd w:val="0"/>
        <w:snapToGrid w:val="0"/>
        <w:spacing w:before="0" w:beforeAutospacing="0" w:after="0" w:afterAutospacing="0" w:line="480" w:lineRule="exact"/>
        <w:ind w:left="0" w:leftChars="0" w:right="0" w:firstLine="0" w:firstLineChars="0"/>
        <w:jc w:val="both"/>
        <w:rPr>
          <w:rFonts w:hint="eastAsia" w:ascii="宋体" w:hAnsi="宋体" w:eastAsia="宋体" w:cs="Times New Roman"/>
          <w:snapToGrid/>
          <w:kern w:val="2"/>
          <w:sz w:val="27"/>
          <w:szCs w:val="27"/>
          <w:lang w:val="en-US" w:eastAsia="zh-CN" w:bidi="ar"/>
        </w:rPr>
      </w:pPr>
    </w:p>
    <w:p>
      <w:pPr>
        <w:keepNext w:val="0"/>
        <w:keepLines w:val="0"/>
        <w:widowControl w:val="0"/>
        <w:suppressLineNumbers w:val="0"/>
        <w:adjustRightInd w:val="0"/>
        <w:snapToGrid w:val="0"/>
        <w:spacing w:before="0" w:beforeAutospacing="0" w:after="0" w:afterAutospacing="0" w:line="480" w:lineRule="exact"/>
        <w:ind w:left="0" w:leftChars="0" w:right="0" w:firstLine="0" w:firstLineChars="0"/>
        <w:jc w:val="both"/>
        <w:rPr>
          <w:rFonts w:hint="eastAsia" w:ascii="宋体" w:hAnsi="宋体" w:eastAsia="宋体" w:cs="Times New Roman"/>
          <w:snapToGrid/>
          <w:kern w:val="2"/>
          <w:sz w:val="27"/>
          <w:szCs w:val="27"/>
          <w:lang w:val="en-US" w:eastAsia="zh-CN" w:bidi="ar"/>
        </w:rPr>
      </w:pPr>
    </w:p>
    <w:p>
      <w:pPr>
        <w:pageBreakBefore w:val="0"/>
        <w:numPr>
          <w:ilvl w:val="0"/>
          <w:numId w:val="9"/>
        </w:numPr>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b/>
          <w:bCs/>
          <w:snapToGrid w:val="0"/>
          <w:kern w:val="0"/>
          <w:sz w:val="24"/>
          <w:szCs w:val="24"/>
        </w:rPr>
      </w:pPr>
      <w:r>
        <w:rPr>
          <w:rFonts w:hint="eastAsia" w:asciiTheme="minorEastAsia" w:hAnsiTheme="minorEastAsia" w:eastAsiaTheme="minorEastAsia" w:cstheme="minorEastAsia"/>
          <w:b/>
          <w:bCs/>
          <w:snapToGrid w:val="0"/>
          <w:kern w:val="0"/>
          <w:sz w:val="24"/>
          <w:szCs w:val="24"/>
        </w:rPr>
        <w:t>经济文件</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（一）报价函（格式）</w:t>
      </w:r>
    </w:p>
    <w:bookmarkEnd w:id="38"/>
    <w:p>
      <w:pPr>
        <w:pStyle w:val="6"/>
        <w:widowControl/>
        <w:adjustRightInd/>
        <w:snapToGrid/>
        <w:spacing w:before="0" w:beforeAutospacing="1" w:after="0" w:afterAutospacing="1" w:line="240" w:lineRule="auto"/>
        <w:ind w:left="0" w:right="0" w:firstLine="480" w:firstLineChars="200"/>
        <w:jc w:val="left"/>
        <w:rPr>
          <w:rFonts w:hint="eastAsia" w:ascii="宋体" w:hAnsi="宋体" w:eastAsia="宋体" w:cs="宋体"/>
          <w:kern w:val="0"/>
          <w:sz w:val="28"/>
          <w:szCs w:val="28"/>
        </w:rPr>
      </w:pPr>
      <w:r>
        <w:rPr>
          <w:rFonts w:hint="eastAsia" w:ascii="宋体" w:hAnsi="宋体" w:eastAsia="宋体" w:cs="宋体"/>
          <w:snapToGrid/>
          <w:kern w:val="0"/>
          <w:sz w:val="24"/>
          <w:szCs w:val="24"/>
          <w:lang w:val="en-US" w:eastAsia="zh-CN" w:bidi="ar"/>
        </w:rPr>
        <w:t>（一）报价函（格式）</w:t>
      </w:r>
    </w:p>
    <w:p>
      <w:pPr>
        <w:pStyle w:val="3"/>
        <w:widowControl/>
        <w:ind w:left="0" w:firstLine="562"/>
        <w:jc w:val="center"/>
        <w:rPr>
          <w:rFonts w:hint="default" w:ascii="Calibri" w:hAnsi="Calibri" w:eastAsia="宋体" w:cs="Times New Roman"/>
          <w:b/>
          <w:kern w:val="2"/>
          <w:sz w:val="28"/>
          <w:szCs w:val="28"/>
        </w:rPr>
      </w:pPr>
      <w:r>
        <w:rPr>
          <w:rFonts w:hint="eastAsia" w:ascii="宋体" w:hAnsi="宋体" w:eastAsia="宋体" w:cs="宋体"/>
          <w:b/>
          <w:kern w:val="2"/>
          <w:sz w:val="28"/>
          <w:szCs w:val="28"/>
        </w:rPr>
        <w:t>报</w:t>
      </w:r>
      <w:r>
        <w:rPr>
          <w:rFonts w:hint="eastAsia" w:ascii="Calibri" w:hAnsi="Calibri" w:eastAsia="宋体" w:cs="Times New Roman"/>
          <w:b/>
          <w:kern w:val="2"/>
          <w:sz w:val="28"/>
          <w:szCs w:val="28"/>
        </w:rPr>
        <w:t xml:space="preserve"> </w:t>
      </w:r>
      <w:r>
        <w:rPr>
          <w:rFonts w:hint="eastAsia" w:ascii="宋体" w:hAnsi="宋体" w:eastAsia="宋体" w:cs="宋体"/>
          <w:b/>
          <w:kern w:val="2"/>
          <w:sz w:val="28"/>
          <w:szCs w:val="28"/>
        </w:rPr>
        <w:t>价</w:t>
      </w:r>
      <w:r>
        <w:rPr>
          <w:rFonts w:hint="eastAsia" w:ascii="Calibri" w:hAnsi="Calibri" w:eastAsia="宋体" w:cs="Times New Roman"/>
          <w:b/>
          <w:kern w:val="2"/>
          <w:sz w:val="28"/>
          <w:szCs w:val="28"/>
        </w:rPr>
        <w:t xml:space="preserve"> </w:t>
      </w:r>
      <w:r>
        <w:rPr>
          <w:rFonts w:hint="eastAsia" w:ascii="宋体" w:hAnsi="宋体" w:eastAsia="宋体" w:cs="宋体"/>
          <w:b/>
          <w:kern w:val="2"/>
          <w:sz w:val="28"/>
          <w:szCs w:val="28"/>
        </w:rPr>
        <w:t>函</w:t>
      </w:r>
    </w:p>
    <w:p>
      <w:pPr>
        <w:keepNext w:val="0"/>
        <w:keepLines w:val="0"/>
        <w:widowControl w:val="0"/>
        <w:suppressLineNumbers w:val="0"/>
        <w:autoSpaceDE w:val="0"/>
        <w:autoSpaceDN/>
        <w:adjustRightInd w:val="0"/>
        <w:snapToGrid w:val="0"/>
        <w:spacing w:before="0" w:beforeAutospacing="0" w:after="0" w:afterAutospacing="0" w:line="360" w:lineRule="exact"/>
        <w:ind w:left="0" w:right="0" w:firstLine="560" w:firstLineChars="200"/>
        <w:jc w:val="both"/>
        <w:rPr>
          <w:rFonts w:hint="eastAsia" w:ascii="宋体" w:hAnsi="宋体" w:eastAsia="宋体" w:cs="宋体"/>
          <w:b/>
          <w:snapToGrid/>
          <w:kern w:val="2"/>
          <w:sz w:val="24"/>
          <w:szCs w:val="24"/>
          <w:lang w:val="en-US" w:eastAsia="zh-CN" w:bidi="ar"/>
        </w:rPr>
      </w:pPr>
      <w:r>
        <w:rPr>
          <w:rFonts w:hint="eastAsia" w:ascii="宋体" w:hAnsi="宋体" w:eastAsia="宋体" w:cs="宋体"/>
          <w:b/>
          <w:snapToGrid/>
          <w:kern w:val="2"/>
          <w:sz w:val="24"/>
          <w:szCs w:val="24"/>
          <w:lang w:val="en-US" w:eastAsia="zh-CN" w:bidi="ar"/>
        </w:rPr>
        <w:t>重庆中国三峡博物馆：</w:t>
      </w:r>
    </w:p>
    <w:p>
      <w:pPr>
        <w:keepNext w:val="0"/>
        <w:keepLines w:val="0"/>
        <w:widowControl w:val="0"/>
        <w:suppressLineNumbers w:val="0"/>
        <w:autoSpaceDE w:val="0"/>
        <w:autoSpaceDN/>
        <w:adjustRightInd w:val="0"/>
        <w:snapToGrid w:val="0"/>
        <w:spacing w:before="0" w:beforeAutospacing="0" w:after="0" w:afterAutospacing="0" w:line="360" w:lineRule="exact"/>
        <w:ind w:left="0" w:right="0" w:firstLine="560" w:firstLineChars="200"/>
        <w:jc w:val="both"/>
        <w:rPr>
          <w:rFonts w:hint="eastAsia" w:ascii="宋体" w:hAnsi="宋体" w:eastAsia="宋体" w:cs="宋体"/>
          <w:b/>
          <w:snapToGrid/>
          <w:kern w:val="2"/>
          <w:sz w:val="24"/>
          <w:szCs w:val="24"/>
          <w:lang w:val="en-US" w:eastAsia="zh-CN" w:bidi="ar"/>
        </w:rPr>
      </w:pPr>
    </w:p>
    <w:p>
      <w:pPr>
        <w:keepNext w:val="0"/>
        <w:keepLines w:val="0"/>
        <w:widowControl w:val="0"/>
        <w:suppressLineNumbers w:val="0"/>
        <w:autoSpaceDE w:val="0"/>
        <w:autoSpaceDN/>
        <w:adjustRightInd w:val="0"/>
        <w:snapToGrid w:val="0"/>
        <w:spacing w:before="0" w:beforeAutospacing="0" w:after="0" w:afterAutospacing="0" w:line="360" w:lineRule="exact"/>
        <w:ind w:left="0" w:right="0" w:firstLine="560" w:firstLineChars="200"/>
        <w:jc w:val="both"/>
        <w:rPr>
          <w:rFonts w:hint="eastAsia" w:ascii="宋体" w:hAnsi="宋体" w:eastAsia="宋体" w:cs="宋体"/>
          <w:kern w:val="2"/>
          <w:sz w:val="24"/>
          <w:szCs w:val="24"/>
        </w:rPr>
      </w:pPr>
      <w:r>
        <w:rPr>
          <w:rFonts w:hint="eastAsia" w:ascii="宋体" w:hAnsi="宋体" w:eastAsia="宋体" w:cs="宋体"/>
          <w:snapToGrid/>
          <w:kern w:val="2"/>
          <w:sz w:val="24"/>
          <w:szCs w:val="24"/>
          <w:lang w:val="en-US" w:eastAsia="zh-CN" w:bidi="ar"/>
        </w:rPr>
        <w:t xml:space="preserve">我单位收到贵单位 </w:t>
      </w:r>
      <w:r>
        <w:rPr>
          <w:rFonts w:hint="eastAsia" w:ascii="宋体" w:hAnsi="宋体" w:eastAsia="宋体" w:cs="宋体"/>
          <w:snapToGrid/>
          <w:kern w:val="2"/>
          <w:sz w:val="24"/>
          <w:szCs w:val="24"/>
          <w:u w:val="single"/>
          <w:lang w:val="en-US" w:eastAsia="zh-CN" w:bidi="ar"/>
        </w:rPr>
        <w:t>采购《2026年虚拟展》拍摄制作服务询比文件</w:t>
      </w:r>
      <w:r>
        <w:rPr>
          <w:rFonts w:hint="eastAsia" w:ascii="宋体" w:hAnsi="宋体" w:eastAsia="宋体" w:cs="宋体"/>
          <w:snapToGrid/>
          <w:kern w:val="2"/>
          <w:sz w:val="24"/>
          <w:szCs w:val="24"/>
          <w:lang w:val="en-US" w:eastAsia="zh-CN" w:bidi="ar"/>
        </w:rPr>
        <w:t>，通过我单位的授权代表，向贵单位递交全套投标文件参与下列项目的投标报价，现为我单位的一切投标行为作郑重承诺及声明如下：</w:t>
      </w:r>
    </w:p>
    <w:p>
      <w:pPr>
        <w:keepNext w:val="0"/>
        <w:keepLines w:val="0"/>
        <w:widowControl w:val="0"/>
        <w:suppressLineNumbers w:val="0"/>
        <w:autoSpaceDE w:val="0"/>
        <w:autoSpaceDN/>
        <w:adjustRightInd w:val="0"/>
        <w:snapToGrid w:val="0"/>
        <w:spacing w:before="0" w:beforeAutospacing="0" w:after="0" w:afterAutospacing="0" w:line="360" w:lineRule="exact"/>
        <w:ind w:left="0" w:right="0" w:firstLine="560" w:firstLineChars="200"/>
        <w:jc w:val="both"/>
        <w:rPr>
          <w:rFonts w:hint="eastAsia" w:ascii="宋体" w:hAnsi="宋体" w:eastAsia="宋体" w:cs="宋体"/>
          <w:kern w:val="2"/>
          <w:sz w:val="24"/>
          <w:szCs w:val="24"/>
        </w:rPr>
      </w:pPr>
      <w:r>
        <w:rPr>
          <w:rFonts w:hint="eastAsia" w:ascii="宋体" w:hAnsi="宋体" w:eastAsia="宋体" w:cs="宋体"/>
          <w:snapToGrid/>
          <w:kern w:val="2"/>
          <w:sz w:val="24"/>
          <w:szCs w:val="24"/>
          <w:lang w:val="en-US" w:eastAsia="zh-CN" w:bidi="ar"/>
        </w:rPr>
        <w:t>1、报价项目名称：</w:t>
      </w:r>
      <w:r>
        <w:rPr>
          <w:rFonts w:hint="eastAsia" w:ascii="宋体" w:hAnsi="宋体" w:eastAsia="宋体" w:cs="宋体"/>
          <w:snapToGrid/>
          <w:kern w:val="2"/>
          <w:sz w:val="24"/>
          <w:szCs w:val="24"/>
          <w:u w:val="single"/>
          <w:lang w:val="en-US" w:eastAsia="zh-CN" w:bidi="ar"/>
        </w:rPr>
        <w:t xml:space="preserve">采购《2026年虚拟展》拍摄制作服务 </w:t>
      </w:r>
      <w:r>
        <w:rPr>
          <w:rFonts w:hint="eastAsia" w:ascii="宋体" w:hAnsi="宋体" w:eastAsia="宋体" w:cs="宋体"/>
          <w:snapToGrid/>
          <w:kern w:val="2"/>
          <w:sz w:val="24"/>
          <w:szCs w:val="24"/>
          <w:lang w:val="en-US" w:eastAsia="zh-CN" w:bidi="ar"/>
        </w:rPr>
        <w:t>。</w:t>
      </w:r>
    </w:p>
    <w:p>
      <w:pPr>
        <w:keepNext w:val="0"/>
        <w:keepLines w:val="0"/>
        <w:widowControl w:val="0"/>
        <w:suppressLineNumbers w:val="0"/>
        <w:autoSpaceDE w:val="0"/>
        <w:autoSpaceDN/>
        <w:adjustRightInd w:val="0"/>
        <w:snapToGrid w:val="0"/>
        <w:spacing w:before="0" w:beforeAutospacing="0" w:after="0" w:afterAutospacing="0" w:line="360" w:lineRule="exact"/>
        <w:ind w:left="0" w:right="0" w:firstLine="560" w:firstLineChars="200"/>
        <w:jc w:val="both"/>
        <w:rPr>
          <w:rFonts w:hint="eastAsia" w:ascii="宋体" w:hAnsi="宋体" w:eastAsia="宋体" w:cs="宋体"/>
          <w:b/>
          <w:kern w:val="2"/>
          <w:sz w:val="24"/>
          <w:szCs w:val="24"/>
          <w:u w:val="single"/>
        </w:rPr>
      </w:pPr>
      <w:r>
        <w:rPr>
          <w:rFonts w:hint="eastAsia" w:ascii="宋体" w:hAnsi="宋体" w:eastAsia="宋体" w:cs="宋体"/>
          <w:snapToGrid/>
          <w:kern w:val="2"/>
          <w:sz w:val="24"/>
          <w:szCs w:val="24"/>
          <w:lang w:val="en-US" w:eastAsia="zh-CN" w:bidi="ar"/>
        </w:rPr>
        <w:t>2、我单位已认真阅读了</w:t>
      </w:r>
      <w:r>
        <w:rPr>
          <w:rFonts w:hint="eastAsia" w:ascii="宋体" w:hAnsi="宋体" w:eastAsia="宋体" w:cs="宋体"/>
          <w:snapToGrid/>
          <w:kern w:val="2"/>
          <w:sz w:val="24"/>
          <w:szCs w:val="24"/>
          <w:u w:val="single"/>
          <w:lang w:val="en-US" w:eastAsia="zh-CN" w:bidi="ar"/>
        </w:rPr>
        <w:t>采购《2026年虚拟展》拍摄制作服务询比文件</w:t>
      </w:r>
      <w:r>
        <w:rPr>
          <w:rFonts w:hint="eastAsia" w:ascii="宋体" w:hAnsi="宋体" w:eastAsia="宋体" w:cs="宋体"/>
          <w:snapToGrid/>
          <w:kern w:val="2"/>
          <w:sz w:val="24"/>
          <w:szCs w:val="24"/>
          <w:lang w:val="en-US" w:eastAsia="zh-CN" w:bidi="ar"/>
        </w:rPr>
        <w:t>，完全清楚理解其内容及规约，同意接受采购文件的要求，均没有任何异议、质疑和误解之处。</w:t>
      </w:r>
    </w:p>
    <w:p>
      <w:pPr>
        <w:keepNext w:val="0"/>
        <w:keepLines w:val="0"/>
        <w:widowControl w:val="0"/>
        <w:suppressLineNumbers w:val="0"/>
        <w:autoSpaceDE w:val="0"/>
        <w:autoSpaceDN/>
        <w:adjustRightInd w:val="0"/>
        <w:snapToGrid w:val="0"/>
        <w:spacing w:before="0" w:beforeAutospacing="0" w:after="0" w:afterAutospacing="0" w:line="360" w:lineRule="exact"/>
        <w:ind w:left="0" w:right="0" w:firstLine="560" w:firstLineChars="200"/>
        <w:jc w:val="both"/>
        <w:rPr>
          <w:rFonts w:hint="eastAsia" w:ascii="宋体" w:hAnsi="宋体" w:eastAsia="宋体" w:cs="宋体"/>
          <w:kern w:val="2"/>
          <w:sz w:val="24"/>
          <w:szCs w:val="24"/>
        </w:rPr>
      </w:pPr>
      <w:r>
        <w:rPr>
          <w:rFonts w:hint="eastAsia" w:ascii="宋体" w:hAnsi="宋体" w:eastAsia="宋体" w:cs="宋体"/>
          <w:snapToGrid/>
          <w:kern w:val="2"/>
          <w:sz w:val="24"/>
          <w:szCs w:val="24"/>
          <w:lang w:val="en-US" w:eastAsia="zh-CN" w:bidi="ar"/>
        </w:rPr>
        <w:t>3、报价有效期为自递交报价文件起至中标单位确定止，若我单位获成交资格，报价有效期则相应延长至本项目最终验收合格并结算完毕之日，不论在任何时候，将按贵单位的要求在规定时间内保质保量地完成任务。</w:t>
      </w:r>
    </w:p>
    <w:p>
      <w:pPr>
        <w:keepNext w:val="0"/>
        <w:keepLines w:val="0"/>
        <w:widowControl w:val="0"/>
        <w:suppressLineNumbers w:val="0"/>
        <w:autoSpaceDE w:val="0"/>
        <w:autoSpaceDN/>
        <w:adjustRightInd w:val="0"/>
        <w:snapToGrid w:val="0"/>
        <w:spacing w:before="0" w:beforeAutospacing="0" w:after="0" w:afterAutospacing="0" w:line="360" w:lineRule="exact"/>
        <w:ind w:left="0" w:right="0" w:firstLine="560" w:firstLineChars="200"/>
        <w:jc w:val="both"/>
        <w:rPr>
          <w:rFonts w:hint="eastAsia" w:ascii="宋体" w:hAnsi="宋体" w:eastAsia="宋体" w:cs="宋体"/>
          <w:kern w:val="2"/>
          <w:sz w:val="24"/>
          <w:szCs w:val="24"/>
        </w:rPr>
      </w:pPr>
      <w:r>
        <w:rPr>
          <w:rFonts w:hint="eastAsia" w:ascii="宋体" w:hAnsi="宋体" w:eastAsia="宋体" w:cs="宋体"/>
          <w:snapToGrid/>
          <w:kern w:val="2"/>
          <w:sz w:val="24"/>
          <w:szCs w:val="24"/>
          <w:lang w:val="en-US" w:eastAsia="zh-CN" w:bidi="ar"/>
        </w:rPr>
        <w:t>4、我单位完全服从和尊重评审结果和决定。</w:t>
      </w:r>
    </w:p>
    <w:p>
      <w:pPr>
        <w:keepNext w:val="0"/>
        <w:keepLines w:val="0"/>
        <w:widowControl w:val="0"/>
        <w:suppressLineNumbers w:val="0"/>
        <w:autoSpaceDE w:val="0"/>
        <w:autoSpaceDN/>
        <w:adjustRightInd w:val="0"/>
        <w:snapToGrid w:val="0"/>
        <w:spacing w:before="0" w:beforeAutospacing="0" w:after="0" w:afterAutospacing="0" w:line="360" w:lineRule="exact"/>
        <w:ind w:left="0" w:right="0" w:firstLine="560" w:firstLineChars="200"/>
        <w:jc w:val="both"/>
        <w:rPr>
          <w:rFonts w:hint="eastAsia" w:ascii="宋体" w:hAnsi="宋体" w:eastAsia="宋体" w:cs="宋体"/>
          <w:kern w:val="2"/>
          <w:sz w:val="24"/>
          <w:szCs w:val="24"/>
        </w:rPr>
      </w:pPr>
      <w:r>
        <w:rPr>
          <w:rFonts w:hint="eastAsia" w:ascii="宋体" w:hAnsi="宋体" w:eastAsia="宋体" w:cs="宋体"/>
          <w:snapToGrid/>
          <w:kern w:val="2"/>
          <w:sz w:val="24"/>
          <w:szCs w:val="24"/>
          <w:lang w:val="en-US" w:eastAsia="zh-CN" w:bidi="ar"/>
        </w:rPr>
        <w:t>5、同意按询比文件要求认真履行成交人的义务，若我方行为不当而损害了贵单位的合法权益，我单位愿在任何时候无条件承担相应的缔约过失责任和经济赔偿。</w:t>
      </w:r>
    </w:p>
    <w:p>
      <w:pPr>
        <w:keepNext w:val="0"/>
        <w:keepLines w:val="0"/>
        <w:widowControl w:val="0"/>
        <w:suppressLineNumbers w:val="0"/>
        <w:autoSpaceDE w:val="0"/>
        <w:autoSpaceDN/>
        <w:adjustRightInd w:val="0"/>
        <w:snapToGrid w:val="0"/>
        <w:spacing w:before="0" w:beforeAutospacing="0" w:after="0" w:afterAutospacing="0" w:line="360" w:lineRule="exact"/>
        <w:ind w:left="0" w:right="0" w:firstLine="560" w:firstLineChars="200"/>
        <w:jc w:val="both"/>
        <w:rPr>
          <w:rFonts w:hint="eastAsia" w:ascii="宋体" w:hAnsi="宋体" w:eastAsia="宋体" w:cs="宋体"/>
          <w:kern w:val="2"/>
          <w:sz w:val="24"/>
          <w:szCs w:val="24"/>
        </w:rPr>
      </w:pPr>
      <w:r>
        <w:rPr>
          <w:rFonts w:hint="eastAsia" w:ascii="宋体" w:hAnsi="宋体" w:eastAsia="宋体" w:cs="宋体"/>
          <w:snapToGrid/>
          <w:kern w:val="2"/>
          <w:sz w:val="24"/>
          <w:szCs w:val="24"/>
          <w:lang w:val="en-US" w:eastAsia="zh-CN" w:bidi="ar"/>
        </w:rPr>
        <w:t>6、我单位在本次投标活动中，不以任何不正当的手段影响、串通、排斥有关当事人或谋取、施予非法利益，如有行为不当，愿独自承担此行为所造成的后果和法律责任。</w:t>
      </w:r>
    </w:p>
    <w:p>
      <w:pPr>
        <w:keepNext w:val="0"/>
        <w:keepLines w:val="0"/>
        <w:widowControl w:val="0"/>
        <w:suppressLineNumbers w:val="0"/>
        <w:autoSpaceDE w:val="0"/>
        <w:autoSpaceDN/>
        <w:adjustRightInd w:val="0"/>
        <w:snapToGrid w:val="0"/>
        <w:spacing w:before="0" w:beforeAutospacing="0" w:after="0" w:afterAutospacing="0" w:line="360" w:lineRule="exact"/>
        <w:ind w:left="0" w:right="0" w:firstLine="560" w:firstLineChars="200"/>
        <w:jc w:val="both"/>
        <w:rPr>
          <w:rFonts w:hint="eastAsia" w:ascii="宋体" w:hAnsi="宋体" w:eastAsia="宋体" w:cs="宋体"/>
          <w:kern w:val="2"/>
          <w:sz w:val="24"/>
          <w:szCs w:val="24"/>
        </w:rPr>
      </w:pPr>
      <w:r>
        <w:rPr>
          <w:rFonts w:hint="eastAsia" w:ascii="宋体" w:hAnsi="宋体" w:eastAsia="宋体" w:cs="宋体"/>
          <w:snapToGrid/>
          <w:kern w:val="2"/>
          <w:sz w:val="24"/>
          <w:szCs w:val="24"/>
          <w:lang w:val="en-US" w:eastAsia="zh-CN" w:bidi="ar"/>
        </w:rPr>
        <w:t>7、以上承诺均涵盖整套投标文件。</w:t>
      </w:r>
    </w:p>
    <w:p>
      <w:pPr>
        <w:keepNext w:val="0"/>
        <w:keepLines w:val="0"/>
        <w:widowControl w:val="0"/>
        <w:suppressLineNumbers w:val="0"/>
        <w:autoSpaceDE w:val="0"/>
        <w:autoSpaceDN/>
        <w:adjustRightInd w:val="0"/>
        <w:snapToGrid w:val="0"/>
        <w:spacing w:before="0" w:beforeAutospacing="0" w:after="0" w:afterAutospacing="0" w:line="360" w:lineRule="exact"/>
        <w:ind w:left="0" w:right="0" w:firstLine="560" w:firstLineChars="200"/>
        <w:jc w:val="both"/>
        <w:rPr>
          <w:rFonts w:hint="eastAsia" w:ascii="宋体" w:hAnsi="宋体" w:eastAsia="宋体" w:cs="宋体"/>
          <w:kern w:val="2"/>
          <w:sz w:val="24"/>
          <w:szCs w:val="24"/>
        </w:rPr>
      </w:pPr>
      <w:r>
        <w:rPr>
          <w:rFonts w:hint="eastAsia" w:ascii="宋体" w:hAnsi="宋体" w:eastAsia="宋体" w:cs="宋体"/>
          <w:snapToGrid/>
          <w:kern w:val="2"/>
          <w:sz w:val="24"/>
          <w:szCs w:val="24"/>
          <w:lang w:val="en-US" w:eastAsia="zh-CN" w:bidi="ar"/>
        </w:rPr>
        <w:t>8、按询比文件要求，我单位愿意以（人民币）</w:t>
      </w:r>
      <w:r>
        <w:rPr>
          <w:rFonts w:hint="eastAsia" w:ascii="宋体" w:hAnsi="宋体" w:eastAsia="宋体" w:cs="宋体"/>
          <w:snapToGrid/>
          <w:kern w:val="2"/>
          <w:sz w:val="24"/>
          <w:szCs w:val="24"/>
          <w:u w:val="single"/>
          <w:lang w:val="en-US" w:eastAsia="zh-CN" w:bidi="ar"/>
        </w:rPr>
        <w:t xml:space="preserve">        </w:t>
      </w:r>
      <w:r>
        <w:rPr>
          <w:rFonts w:hint="eastAsia" w:ascii="宋体" w:hAnsi="宋体" w:eastAsia="宋体" w:cs="宋体"/>
          <w:snapToGrid/>
          <w:kern w:val="2"/>
          <w:sz w:val="24"/>
          <w:szCs w:val="24"/>
          <w:lang w:val="en-US" w:eastAsia="zh-CN" w:bidi="ar"/>
        </w:rPr>
        <w:t>元（大写：</w:t>
      </w:r>
      <w:r>
        <w:rPr>
          <w:rFonts w:hint="eastAsia" w:ascii="宋体" w:hAnsi="宋体" w:eastAsia="宋体" w:cs="宋体"/>
          <w:snapToGrid/>
          <w:kern w:val="2"/>
          <w:sz w:val="24"/>
          <w:szCs w:val="24"/>
          <w:u w:val="single"/>
          <w:lang w:val="en-US" w:eastAsia="zh-CN" w:bidi="ar"/>
        </w:rPr>
        <w:t xml:space="preserve">                </w:t>
      </w:r>
      <w:r>
        <w:rPr>
          <w:rFonts w:hint="eastAsia" w:ascii="宋体" w:hAnsi="宋体" w:eastAsia="宋体" w:cs="宋体"/>
          <w:snapToGrid/>
          <w:kern w:val="2"/>
          <w:sz w:val="24"/>
          <w:szCs w:val="24"/>
          <w:lang w:val="en-US" w:eastAsia="zh-CN" w:bidi="ar"/>
        </w:rPr>
        <w:t xml:space="preserve">  ），作为此次投标的最终报价。</w:t>
      </w:r>
    </w:p>
    <w:p>
      <w:pPr>
        <w:keepNext w:val="0"/>
        <w:keepLines w:val="0"/>
        <w:widowControl w:val="0"/>
        <w:suppressLineNumbers w:val="0"/>
        <w:autoSpaceDE w:val="0"/>
        <w:autoSpaceDN/>
        <w:adjustRightInd w:val="0"/>
        <w:snapToGrid w:val="0"/>
        <w:spacing w:before="0" w:beforeAutospacing="0" w:after="0" w:afterAutospacing="0" w:line="360" w:lineRule="exact"/>
        <w:ind w:left="0" w:right="0" w:firstLine="560" w:firstLineChars="200"/>
        <w:jc w:val="both"/>
        <w:rPr>
          <w:rFonts w:hint="eastAsia" w:ascii="宋体" w:hAnsi="宋体" w:eastAsia="宋体" w:cs="宋体"/>
          <w:kern w:val="2"/>
          <w:sz w:val="24"/>
          <w:szCs w:val="24"/>
        </w:rPr>
      </w:pPr>
      <w:r>
        <w:rPr>
          <w:rFonts w:hint="eastAsia" w:ascii="宋体" w:hAnsi="宋体" w:eastAsia="宋体" w:cs="宋体"/>
          <w:snapToGrid/>
          <w:kern w:val="2"/>
          <w:sz w:val="24"/>
          <w:szCs w:val="24"/>
          <w:lang w:val="en-US" w:eastAsia="zh-CN" w:bidi="ar"/>
        </w:rPr>
        <w:t xml:space="preserve"> </w:t>
      </w:r>
    </w:p>
    <w:p>
      <w:pPr>
        <w:keepNext w:val="0"/>
        <w:keepLines w:val="0"/>
        <w:widowControl w:val="0"/>
        <w:suppressLineNumbers w:val="0"/>
        <w:autoSpaceDE w:val="0"/>
        <w:autoSpaceDN/>
        <w:adjustRightInd w:val="0"/>
        <w:snapToGrid w:val="0"/>
        <w:spacing w:before="0" w:beforeAutospacing="0" w:after="0" w:afterAutospacing="0" w:line="360" w:lineRule="exact"/>
        <w:ind w:left="0" w:right="0" w:firstLine="560" w:firstLineChars="200"/>
        <w:jc w:val="both"/>
        <w:rPr>
          <w:rFonts w:hint="eastAsia" w:ascii="宋体" w:hAnsi="宋体" w:eastAsia="宋体" w:cs="Times New Roman"/>
          <w:kern w:val="2"/>
          <w:sz w:val="24"/>
          <w:szCs w:val="24"/>
        </w:rPr>
      </w:pPr>
      <w:r>
        <w:rPr>
          <w:rFonts w:hint="eastAsia" w:ascii="宋体" w:hAnsi="宋体" w:eastAsia="宋体" w:cs="Times New Roman"/>
          <w:snapToGrid/>
          <w:kern w:val="2"/>
          <w:sz w:val="24"/>
          <w:szCs w:val="24"/>
          <w:lang w:val="en-US" w:eastAsia="zh-CN" w:bidi="ar"/>
        </w:rPr>
        <w:t xml:space="preserve">                        </w:t>
      </w:r>
      <w:r>
        <w:rPr>
          <w:rFonts w:hint="eastAsia" w:ascii="宋体" w:hAnsi="宋体" w:eastAsia="宋体" w:cs="宋体"/>
          <w:snapToGrid/>
          <w:kern w:val="2"/>
          <w:sz w:val="24"/>
          <w:szCs w:val="24"/>
          <w:lang w:val="en-US" w:eastAsia="zh-CN" w:bidi="ar"/>
        </w:rPr>
        <w:t>法定代表人或被授权代表：</w:t>
      </w:r>
    </w:p>
    <w:p>
      <w:pPr>
        <w:keepNext w:val="0"/>
        <w:keepLines w:val="0"/>
        <w:widowControl w:val="0"/>
        <w:suppressLineNumbers w:val="0"/>
        <w:autoSpaceDE w:val="0"/>
        <w:autoSpaceDN/>
        <w:adjustRightInd w:val="0"/>
        <w:snapToGrid w:val="0"/>
        <w:spacing w:before="0" w:beforeAutospacing="0" w:after="0" w:afterAutospacing="0" w:line="360" w:lineRule="exact"/>
        <w:ind w:left="0" w:right="0" w:firstLine="560" w:firstLineChars="200"/>
        <w:jc w:val="both"/>
        <w:rPr>
          <w:rFonts w:hint="eastAsia" w:ascii="宋体" w:hAnsi="宋体" w:eastAsia="宋体" w:cs="Times New Roman"/>
          <w:kern w:val="2"/>
          <w:sz w:val="24"/>
          <w:szCs w:val="24"/>
        </w:rPr>
      </w:pPr>
      <w:r>
        <w:rPr>
          <w:rFonts w:hint="eastAsia" w:ascii="宋体" w:hAnsi="宋体" w:eastAsia="宋体" w:cs="Times New Roman"/>
          <w:snapToGrid/>
          <w:kern w:val="2"/>
          <w:sz w:val="24"/>
          <w:szCs w:val="24"/>
          <w:lang w:val="en-US" w:eastAsia="zh-CN" w:bidi="ar"/>
        </w:rPr>
        <w:t xml:space="preserve">                          </w:t>
      </w:r>
      <w:r>
        <w:rPr>
          <w:rFonts w:hint="eastAsia" w:ascii="宋体" w:hAnsi="宋体" w:eastAsia="宋体" w:cs="宋体"/>
          <w:snapToGrid/>
          <w:kern w:val="2"/>
          <w:sz w:val="24"/>
          <w:szCs w:val="24"/>
          <w:lang w:val="en-US" w:eastAsia="zh-CN" w:bidi="ar"/>
        </w:rPr>
        <w:t>（签字或盖章）</w:t>
      </w:r>
      <w:r>
        <w:rPr>
          <w:rFonts w:hint="eastAsia" w:ascii="宋体" w:hAnsi="宋体" w:eastAsia="宋体" w:cs="Times New Roman"/>
          <w:snapToGrid/>
          <w:kern w:val="2"/>
          <w:sz w:val="24"/>
          <w:szCs w:val="24"/>
          <w:lang w:val="en-US" w:eastAsia="zh-CN" w:bidi="ar"/>
        </w:rPr>
        <w:t xml:space="preserve"> </w:t>
      </w:r>
    </w:p>
    <w:p>
      <w:pPr>
        <w:keepNext w:val="0"/>
        <w:keepLines w:val="0"/>
        <w:widowControl w:val="0"/>
        <w:suppressLineNumbers w:val="0"/>
        <w:autoSpaceDE w:val="0"/>
        <w:autoSpaceDN/>
        <w:adjustRightInd w:val="0"/>
        <w:snapToGrid w:val="0"/>
        <w:spacing w:before="0" w:beforeAutospacing="0" w:after="0" w:afterAutospacing="0" w:line="360" w:lineRule="exact"/>
        <w:ind w:left="0" w:right="0" w:firstLine="560" w:firstLineChars="200"/>
        <w:jc w:val="both"/>
        <w:rPr>
          <w:rFonts w:hint="eastAsia" w:ascii="宋体" w:hAnsi="宋体" w:eastAsia="宋体" w:cs="Times New Roman"/>
          <w:kern w:val="2"/>
          <w:sz w:val="24"/>
          <w:szCs w:val="24"/>
        </w:rPr>
      </w:pPr>
      <w:r>
        <w:rPr>
          <w:rFonts w:hint="eastAsia" w:ascii="宋体" w:hAnsi="宋体" w:eastAsia="宋体" w:cs="Times New Roman"/>
          <w:snapToGrid/>
          <w:kern w:val="2"/>
          <w:sz w:val="24"/>
          <w:szCs w:val="24"/>
          <w:lang w:val="en-US" w:eastAsia="zh-CN" w:bidi="ar"/>
        </w:rPr>
        <w:t xml:space="preserve">            </w:t>
      </w:r>
    </w:p>
    <w:p>
      <w:pPr>
        <w:keepNext w:val="0"/>
        <w:keepLines w:val="0"/>
        <w:widowControl w:val="0"/>
        <w:suppressLineNumbers w:val="0"/>
        <w:autoSpaceDE w:val="0"/>
        <w:autoSpaceDN/>
        <w:adjustRightInd w:val="0"/>
        <w:snapToGrid w:val="0"/>
        <w:spacing w:before="0" w:beforeAutospacing="0" w:after="0" w:afterAutospacing="0" w:line="360" w:lineRule="exact"/>
        <w:ind w:left="0" w:right="0" w:firstLine="560" w:firstLineChars="200"/>
        <w:jc w:val="both"/>
        <w:rPr>
          <w:rFonts w:hint="eastAsia" w:ascii="宋体" w:hAnsi="宋体" w:eastAsia="宋体" w:cs="Times New Roman"/>
          <w:kern w:val="2"/>
          <w:sz w:val="24"/>
          <w:szCs w:val="24"/>
        </w:rPr>
      </w:pPr>
      <w:r>
        <w:rPr>
          <w:rFonts w:hint="eastAsia" w:ascii="宋体" w:hAnsi="宋体" w:eastAsia="宋体" w:cs="Times New Roman"/>
          <w:snapToGrid/>
          <w:kern w:val="2"/>
          <w:sz w:val="24"/>
          <w:szCs w:val="24"/>
          <w:lang w:val="en-US" w:eastAsia="zh-CN" w:bidi="ar"/>
        </w:rPr>
        <w:t xml:space="preserve">                        </w:t>
      </w:r>
      <w:r>
        <w:rPr>
          <w:rFonts w:hint="eastAsia" w:ascii="宋体" w:hAnsi="宋体" w:eastAsia="宋体" w:cs="宋体"/>
          <w:snapToGrid/>
          <w:kern w:val="2"/>
          <w:sz w:val="24"/>
          <w:szCs w:val="24"/>
          <w:lang w:val="en-US" w:eastAsia="zh-CN" w:bidi="ar"/>
        </w:rPr>
        <w:t>投标单位（全称）：</w:t>
      </w:r>
      <w:r>
        <w:rPr>
          <w:rFonts w:hint="eastAsia" w:ascii="宋体" w:hAnsi="宋体" w:eastAsia="宋体" w:cs="Times New Roman"/>
          <w:snapToGrid/>
          <w:kern w:val="2"/>
          <w:sz w:val="24"/>
          <w:szCs w:val="24"/>
          <w:lang w:val="en-US" w:eastAsia="zh-CN" w:bidi="ar"/>
        </w:rPr>
        <w:t xml:space="preserve">        </w:t>
      </w:r>
      <w:r>
        <w:rPr>
          <w:rFonts w:hint="eastAsia" w:ascii="宋体" w:hAnsi="宋体" w:eastAsia="宋体" w:cs="宋体"/>
          <w:snapToGrid/>
          <w:kern w:val="2"/>
          <w:sz w:val="24"/>
          <w:szCs w:val="24"/>
          <w:lang w:val="en-US" w:eastAsia="zh-CN" w:bidi="ar"/>
        </w:rPr>
        <w:t>（公章）</w:t>
      </w:r>
    </w:p>
    <w:p>
      <w:pPr>
        <w:keepNext w:val="0"/>
        <w:keepLines w:val="0"/>
        <w:widowControl w:val="0"/>
        <w:suppressLineNumbers w:val="0"/>
        <w:autoSpaceDE w:val="0"/>
        <w:autoSpaceDN/>
        <w:adjustRightInd w:val="0"/>
        <w:snapToGrid w:val="0"/>
        <w:spacing w:before="0" w:beforeAutospacing="0" w:after="0" w:afterAutospacing="0" w:line="360" w:lineRule="exact"/>
        <w:ind w:left="0" w:right="0" w:firstLine="560" w:firstLineChars="200"/>
        <w:jc w:val="both"/>
        <w:rPr>
          <w:rFonts w:hint="eastAsia" w:ascii="宋体" w:hAnsi="宋体" w:eastAsia="宋体" w:cs="Times New Roman"/>
          <w:kern w:val="2"/>
          <w:sz w:val="24"/>
          <w:szCs w:val="24"/>
        </w:rPr>
      </w:pPr>
      <w:r>
        <w:rPr>
          <w:rFonts w:hint="eastAsia" w:ascii="宋体" w:hAnsi="宋体" w:eastAsia="宋体" w:cs="Times New Roman"/>
          <w:snapToGrid/>
          <w:kern w:val="2"/>
          <w:sz w:val="24"/>
          <w:szCs w:val="24"/>
          <w:lang w:val="en-US" w:eastAsia="zh-CN" w:bidi="ar"/>
        </w:rPr>
        <w:t xml:space="preserve">                           </w:t>
      </w:r>
      <w:r>
        <w:rPr>
          <w:rFonts w:hint="eastAsia" w:ascii="宋体" w:hAnsi="宋体" w:eastAsia="宋体" w:cs="宋体"/>
          <w:snapToGrid/>
          <w:kern w:val="2"/>
          <w:sz w:val="24"/>
          <w:szCs w:val="24"/>
          <w:lang w:val="en-US" w:eastAsia="zh-CN" w:bidi="ar"/>
        </w:rPr>
        <w:t>联系电话：</w:t>
      </w:r>
      <w:r>
        <w:rPr>
          <w:rFonts w:hint="eastAsia" w:ascii="宋体" w:hAnsi="宋体" w:eastAsia="宋体" w:cs="Times New Roman"/>
          <w:snapToGrid/>
          <w:kern w:val="2"/>
          <w:sz w:val="24"/>
          <w:szCs w:val="24"/>
          <w:lang w:val="en-US" w:eastAsia="zh-CN" w:bidi="ar"/>
        </w:rPr>
        <w:t xml:space="preserve">          </w:t>
      </w:r>
    </w:p>
    <w:p>
      <w:pPr>
        <w:keepNext w:val="0"/>
        <w:keepLines w:val="0"/>
        <w:widowControl w:val="0"/>
        <w:suppressLineNumbers w:val="0"/>
        <w:autoSpaceDE w:val="0"/>
        <w:autoSpaceDN/>
        <w:adjustRightInd w:val="0"/>
        <w:snapToGrid w:val="0"/>
        <w:spacing w:before="0" w:beforeAutospacing="0" w:after="0" w:afterAutospacing="0" w:line="360" w:lineRule="exact"/>
        <w:ind w:left="0" w:right="0" w:firstLine="560" w:firstLineChars="200"/>
        <w:jc w:val="both"/>
        <w:rPr>
          <w:rFonts w:hint="default" w:ascii="Calibri" w:hAnsi="Calibri" w:eastAsia="宋体" w:cs="Times New Roman"/>
          <w:kern w:val="2"/>
          <w:sz w:val="24"/>
          <w:szCs w:val="24"/>
        </w:rPr>
      </w:pPr>
      <w:r>
        <w:rPr>
          <w:rFonts w:hint="eastAsia" w:ascii="宋体" w:hAnsi="宋体" w:eastAsia="宋体" w:cs="Times New Roman"/>
          <w:snapToGrid/>
          <w:kern w:val="2"/>
          <w:sz w:val="24"/>
          <w:szCs w:val="24"/>
          <w:lang w:val="en-US" w:eastAsia="zh-CN" w:bidi="ar"/>
        </w:rPr>
        <w:t xml:space="preserve">                           </w:t>
      </w:r>
      <w:r>
        <w:rPr>
          <w:rFonts w:hint="eastAsia" w:ascii="宋体" w:hAnsi="宋体" w:eastAsia="宋体" w:cs="宋体"/>
          <w:snapToGrid/>
          <w:kern w:val="2"/>
          <w:sz w:val="24"/>
          <w:szCs w:val="24"/>
          <w:lang w:val="en-US" w:eastAsia="zh-CN" w:bidi="ar"/>
        </w:rPr>
        <w:t>年</w:t>
      </w:r>
      <w:r>
        <w:rPr>
          <w:rFonts w:hint="eastAsia" w:ascii="宋体" w:hAnsi="宋体" w:eastAsia="宋体" w:cs="Times New Roman"/>
          <w:snapToGrid/>
          <w:kern w:val="2"/>
          <w:sz w:val="24"/>
          <w:szCs w:val="24"/>
          <w:lang w:val="en-US" w:eastAsia="zh-CN" w:bidi="ar"/>
        </w:rPr>
        <w:t xml:space="preserve">   </w:t>
      </w:r>
      <w:r>
        <w:rPr>
          <w:rFonts w:hint="eastAsia" w:ascii="宋体" w:hAnsi="宋体" w:eastAsia="宋体" w:cs="宋体"/>
          <w:snapToGrid/>
          <w:kern w:val="2"/>
          <w:sz w:val="24"/>
          <w:szCs w:val="24"/>
          <w:lang w:val="en-US" w:eastAsia="zh-CN" w:bidi="ar"/>
        </w:rPr>
        <w:t>月</w:t>
      </w:r>
      <w:r>
        <w:rPr>
          <w:rFonts w:hint="eastAsia" w:ascii="宋体" w:hAnsi="宋体" w:eastAsia="宋体" w:cs="Times New Roman"/>
          <w:snapToGrid/>
          <w:kern w:val="2"/>
          <w:sz w:val="24"/>
          <w:szCs w:val="24"/>
          <w:lang w:val="en-US" w:eastAsia="zh-CN" w:bidi="ar"/>
        </w:rPr>
        <w:t xml:space="preserve">   </w:t>
      </w:r>
      <w:r>
        <w:rPr>
          <w:rFonts w:hint="eastAsia" w:ascii="宋体" w:hAnsi="宋体" w:eastAsia="宋体" w:cs="宋体"/>
          <w:snapToGrid/>
          <w:kern w:val="2"/>
          <w:sz w:val="24"/>
          <w:szCs w:val="24"/>
          <w:lang w:val="en-US" w:eastAsia="zh-CN" w:bidi="ar"/>
        </w:rPr>
        <w:t>日</w:t>
      </w:r>
    </w:p>
    <w:p>
      <w:pPr>
        <w:pStyle w:val="6"/>
        <w:widowControl/>
        <w:adjustRightInd/>
        <w:snapToGrid/>
        <w:spacing w:before="0" w:beforeAutospacing="1" w:after="0" w:afterAutospacing="1" w:line="240" w:lineRule="auto"/>
        <w:ind w:left="0" w:right="0" w:firstLine="480" w:firstLineChars="20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 xml:space="preserve"> </w:t>
      </w:r>
    </w:p>
    <w:p>
      <w:pPr>
        <w:pStyle w:val="6"/>
        <w:widowControl/>
        <w:adjustRightInd/>
        <w:snapToGrid/>
        <w:spacing w:before="0" w:beforeAutospacing="1" w:after="0" w:afterAutospacing="1" w:line="240" w:lineRule="auto"/>
        <w:ind w:left="0" w:right="0" w:firstLine="480" w:firstLineChars="20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 xml:space="preserve"> </w:t>
      </w:r>
    </w:p>
    <w:p>
      <w:pPr>
        <w:pStyle w:val="6"/>
        <w:widowControl/>
        <w:adjustRightInd/>
        <w:snapToGrid/>
        <w:spacing w:before="0" w:beforeAutospacing="1" w:after="0" w:afterAutospacing="1" w:line="240" w:lineRule="auto"/>
        <w:ind w:left="0" w:right="0" w:firstLine="480" w:firstLineChars="20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（二）报价明细表（格式）</w:t>
      </w:r>
    </w:p>
    <w:p>
      <w:pPr>
        <w:pStyle w:val="3"/>
        <w:widowControl/>
        <w:spacing w:line="500" w:lineRule="atLeast"/>
        <w:ind w:left="0" w:firstLine="482"/>
        <w:jc w:val="center"/>
        <w:rPr>
          <w:rFonts w:hint="eastAsia" w:ascii="宋体" w:hAnsi="宋体" w:eastAsia="宋体" w:cs="宋体"/>
          <w:b/>
          <w:kern w:val="0"/>
          <w:sz w:val="24"/>
          <w:szCs w:val="24"/>
        </w:rPr>
      </w:pPr>
      <w:r>
        <w:rPr>
          <w:rFonts w:hint="eastAsia" w:ascii="宋体" w:hAnsi="宋体" w:eastAsia="宋体" w:cs="宋体"/>
          <w:b/>
          <w:kern w:val="0"/>
          <w:sz w:val="24"/>
          <w:szCs w:val="24"/>
        </w:rPr>
        <w:t>明  细  报  价  表</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snapToGrid/>
          <w:kern w:val="2"/>
          <w:sz w:val="24"/>
          <w:szCs w:val="24"/>
          <w:lang w:val="en-US" w:eastAsia="zh-CN" w:bidi="ar"/>
        </w:rPr>
        <w:t>项目名称:采购《</w:t>
      </w:r>
      <w:r>
        <w:rPr>
          <w:rFonts w:hint="eastAsia" w:ascii="Calibri" w:hAnsi="Calibri" w:eastAsia="宋体" w:cs="Times New Roman"/>
          <w:snapToGrid/>
          <w:kern w:val="2"/>
          <w:sz w:val="24"/>
          <w:szCs w:val="24"/>
          <w:lang w:val="en-US" w:eastAsia="zh-CN" w:bidi="ar"/>
        </w:rPr>
        <w:t>2026</w:t>
      </w:r>
      <w:r>
        <w:rPr>
          <w:rFonts w:hint="eastAsia" w:ascii="宋体" w:hAnsi="宋体" w:eastAsia="宋体" w:cs="宋体"/>
          <w:snapToGrid/>
          <w:kern w:val="2"/>
          <w:sz w:val="24"/>
          <w:szCs w:val="24"/>
          <w:lang w:val="en-US" w:eastAsia="zh-CN" w:bidi="ar"/>
        </w:rPr>
        <w:t>年虚拟展》拍摄制作服务</w:t>
      </w:r>
    </w:p>
    <w:tbl>
      <w:tblPr>
        <w:tblStyle w:val="9"/>
        <w:tblW w:w="8407" w:type="dxa"/>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6"/>
        <w:gridCol w:w="2237"/>
        <w:gridCol w:w="1635"/>
        <w:gridCol w:w="1815"/>
        <w:gridCol w:w="16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trPr>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400" w:lineRule="exact"/>
              <w:ind w:left="0" w:leftChars="0" w:right="0" w:firstLine="0" w:firstLineChars="0"/>
              <w:jc w:val="both"/>
              <w:rPr>
                <w:rFonts w:hint="eastAsia" w:ascii="仿宋" w:hAnsi="仿宋" w:eastAsia="仿宋" w:cs="仿宋"/>
                <w:kern w:val="2"/>
                <w:sz w:val="24"/>
                <w:szCs w:val="24"/>
              </w:rPr>
            </w:pPr>
            <w:r>
              <w:rPr>
                <w:rFonts w:hint="eastAsia" w:ascii="仿宋" w:hAnsi="仿宋" w:eastAsia="仿宋" w:cs="仿宋"/>
                <w:snapToGrid/>
                <w:kern w:val="2"/>
                <w:sz w:val="24"/>
                <w:szCs w:val="24"/>
                <w:lang w:val="en-US" w:eastAsia="zh-CN" w:bidi="ar"/>
              </w:rPr>
              <w:t>序号</w:t>
            </w:r>
          </w:p>
        </w:tc>
        <w:tc>
          <w:tcPr>
            <w:tcW w:w="223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40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snapToGrid/>
                <w:kern w:val="2"/>
                <w:sz w:val="24"/>
                <w:szCs w:val="24"/>
                <w:lang w:val="en-US" w:eastAsia="zh-CN" w:bidi="ar"/>
              </w:rPr>
              <w:t>名称</w:t>
            </w:r>
          </w:p>
        </w:tc>
        <w:tc>
          <w:tcPr>
            <w:tcW w:w="163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40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snapToGrid/>
                <w:kern w:val="2"/>
                <w:sz w:val="24"/>
                <w:szCs w:val="24"/>
                <w:lang w:val="en-US" w:eastAsia="zh-CN" w:bidi="ar"/>
              </w:rPr>
              <w:t>数量</w:t>
            </w:r>
          </w:p>
        </w:tc>
        <w:tc>
          <w:tcPr>
            <w:tcW w:w="181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40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snapToGrid/>
                <w:kern w:val="2"/>
                <w:sz w:val="24"/>
                <w:szCs w:val="24"/>
                <w:lang w:val="en-US" w:eastAsia="zh-CN" w:bidi="ar"/>
              </w:rPr>
              <w:t>单价</w:t>
            </w:r>
          </w:p>
        </w:tc>
        <w:tc>
          <w:tcPr>
            <w:tcW w:w="164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40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snapToGrid/>
                <w:kern w:val="2"/>
                <w:sz w:val="24"/>
                <w:szCs w:val="24"/>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trPr>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40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snapToGrid/>
                <w:kern w:val="2"/>
                <w:sz w:val="24"/>
                <w:szCs w:val="24"/>
                <w:lang w:val="en-US" w:eastAsia="zh-CN" w:bidi="ar"/>
              </w:rPr>
              <w:t>1</w:t>
            </w:r>
          </w:p>
        </w:tc>
        <w:tc>
          <w:tcPr>
            <w:tcW w:w="223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400" w:lineRule="exact"/>
              <w:ind w:left="0" w:right="0" w:firstLine="480" w:firstLineChars="200"/>
              <w:jc w:val="both"/>
              <w:rPr>
                <w:rFonts w:hint="eastAsia" w:ascii="仿宋" w:hAnsi="仿宋" w:eastAsia="仿宋" w:cs="仿宋"/>
                <w:kern w:val="2"/>
                <w:sz w:val="24"/>
                <w:szCs w:val="24"/>
              </w:rPr>
            </w:pPr>
          </w:p>
        </w:tc>
        <w:tc>
          <w:tcPr>
            <w:tcW w:w="163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400" w:lineRule="exact"/>
              <w:ind w:left="0" w:right="0" w:firstLine="480" w:firstLineChars="200"/>
              <w:jc w:val="both"/>
              <w:rPr>
                <w:rFonts w:hint="eastAsia" w:ascii="仿宋" w:hAnsi="仿宋" w:eastAsia="仿宋" w:cs="仿宋"/>
                <w:kern w:val="2"/>
                <w:sz w:val="24"/>
                <w:szCs w:val="24"/>
              </w:rPr>
            </w:pPr>
          </w:p>
        </w:tc>
        <w:tc>
          <w:tcPr>
            <w:tcW w:w="181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400" w:lineRule="exact"/>
              <w:ind w:left="0" w:right="0" w:firstLine="480" w:firstLineChars="200"/>
              <w:jc w:val="both"/>
              <w:rPr>
                <w:rFonts w:hint="eastAsia" w:ascii="仿宋" w:hAnsi="仿宋" w:eastAsia="仿宋" w:cs="仿宋"/>
                <w:kern w:val="2"/>
                <w:sz w:val="24"/>
                <w:szCs w:val="24"/>
              </w:rPr>
            </w:pPr>
          </w:p>
        </w:tc>
        <w:tc>
          <w:tcPr>
            <w:tcW w:w="164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400" w:lineRule="exact"/>
              <w:ind w:left="0" w:right="0" w:firstLine="480" w:firstLineChars="200"/>
              <w:jc w:val="both"/>
              <w:rPr>
                <w:rFonts w:hint="eastAsia" w:ascii="仿宋" w:hAnsi="仿宋" w:eastAsia="仿宋" w:cs="仿宋"/>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trPr>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40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snapToGrid/>
                <w:kern w:val="2"/>
                <w:sz w:val="24"/>
                <w:szCs w:val="24"/>
                <w:lang w:val="en-US" w:eastAsia="zh-CN" w:bidi="ar"/>
              </w:rPr>
              <w:t>2</w:t>
            </w:r>
          </w:p>
        </w:tc>
        <w:tc>
          <w:tcPr>
            <w:tcW w:w="223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400" w:lineRule="exact"/>
              <w:ind w:left="0" w:right="0" w:firstLine="480" w:firstLineChars="200"/>
              <w:jc w:val="both"/>
              <w:rPr>
                <w:rFonts w:hint="eastAsia" w:ascii="仿宋" w:hAnsi="仿宋" w:eastAsia="仿宋" w:cs="仿宋"/>
                <w:kern w:val="2"/>
                <w:sz w:val="24"/>
                <w:szCs w:val="24"/>
              </w:rPr>
            </w:pPr>
          </w:p>
        </w:tc>
        <w:tc>
          <w:tcPr>
            <w:tcW w:w="163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400" w:lineRule="exact"/>
              <w:ind w:left="0" w:right="0" w:firstLine="480" w:firstLineChars="200"/>
              <w:jc w:val="both"/>
              <w:rPr>
                <w:rFonts w:hint="eastAsia" w:ascii="仿宋" w:hAnsi="仿宋" w:eastAsia="仿宋" w:cs="仿宋"/>
                <w:kern w:val="2"/>
                <w:sz w:val="24"/>
                <w:szCs w:val="24"/>
              </w:rPr>
            </w:pPr>
          </w:p>
        </w:tc>
        <w:tc>
          <w:tcPr>
            <w:tcW w:w="181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400" w:lineRule="exact"/>
              <w:ind w:left="0" w:right="0" w:firstLine="480" w:firstLineChars="200"/>
              <w:jc w:val="both"/>
              <w:rPr>
                <w:rFonts w:hint="eastAsia" w:ascii="仿宋" w:hAnsi="仿宋" w:eastAsia="仿宋" w:cs="仿宋"/>
                <w:kern w:val="2"/>
                <w:sz w:val="24"/>
                <w:szCs w:val="24"/>
              </w:rPr>
            </w:pPr>
          </w:p>
        </w:tc>
        <w:tc>
          <w:tcPr>
            <w:tcW w:w="164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400" w:lineRule="exact"/>
              <w:ind w:left="0" w:right="0" w:firstLine="480" w:firstLineChars="200"/>
              <w:jc w:val="both"/>
              <w:rPr>
                <w:rFonts w:hint="eastAsia" w:ascii="仿宋" w:hAnsi="仿宋" w:eastAsia="仿宋" w:cs="仿宋"/>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trPr>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400" w:lineRule="exact"/>
              <w:ind w:left="0" w:right="0" w:firstLine="480" w:firstLineChars="200"/>
              <w:jc w:val="both"/>
              <w:rPr>
                <w:rFonts w:hint="eastAsia" w:ascii="仿宋" w:hAnsi="仿宋" w:eastAsia="仿宋" w:cs="仿宋"/>
                <w:kern w:val="2"/>
                <w:sz w:val="24"/>
                <w:szCs w:val="24"/>
              </w:rPr>
            </w:pPr>
          </w:p>
        </w:tc>
        <w:tc>
          <w:tcPr>
            <w:tcW w:w="223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400" w:lineRule="exact"/>
              <w:ind w:left="0" w:right="0" w:firstLine="480" w:firstLineChars="200"/>
              <w:jc w:val="both"/>
              <w:rPr>
                <w:rFonts w:hint="eastAsia" w:ascii="仿宋" w:hAnsi="仿宋" w:eastAsia="仿宋" w:cs="仿宋"/>
                <w:kern w:val="2"/>
                <w:sz w:val="24"/>
                <w:szCs w:val="24"/>
              </w:rPr>
            </w:pPr>
          </w:p>
        </w:tc>
        <w:tc>
          <w:tcPr>
            <w:tcW w:w="163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400" w:lineRule="exact"/>
              <w:ind w:left="0" w:right="0" w:firstLine="480" w:firstLineChars="200"/>
              <w:jc w:val="both"/>
              <w:rPr>
                <w:rFonts w:hint="eastAsia" w:ascii="仿宋" w:hAnsi="仿宋" w:eastAsia="仿宋" w:cs="仿宋"/>
                <w:kern w:val="2"/>
                <w:sz w:val="24"/>
                <w:szCs w:val="24"/>
              </w:rPr>
            </w:pPr>
          </w:p>
        </w:tc>
        <w:tc>
          <w:tcPr>
            <w:tcW w:w="181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400" w:lineRule="exact"/>
              <w:ind w:left="0" w:right="0" w:firstLine="480" w:firstLineChars="200"/>
              <w:jc w:val="both"/>
              <w:rPr>
                <w:rFonts w:hint="eastAsia" w:ascii="仿宋" w:hAnsi="仿宋" w:eastAsia="仿宋" w:cs="仿宋"/>
                <w:kern w:val="2"/>
                <w:sz w:val="24"/>
                <w:szCs w:val="24"/>
              </w:rPr>
            </w:pPr>
          </w:p>
        </w:tc>
        <w:tc>
          <w:tcPr>
            <w:tcW w:w="164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400" w:lineRule="exact"/>
              <w:ind w:left="0" w:right="0" w:firstLine="480" w:firstLineChars="200"/>
              <w:jc w:val="both"/>
              <w:rPr>
                <w:rFonts w:hint="eastAsia" w:ascii="仿宋" w:hAnsi="仿宋" w:eastAsia="仿宋" w:cs="仿宋"/>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trPr>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400" w:lineRule="exact"/>
              <w:ind w:left="0" w:right="0" w:firstLine="480" w:firstLineChars="200"/>
              <w:jc w:val="both"/>
              <w:rPr>
                <w:rFonts w:hint="eastAsia" w:ascii="仿宋" w:hAnsi="仿宋" w:eastAsia="仿宋" w:cs="仿宋"/>
                <w:kern w:val="2"/>
                <w:sz w:val="24"/>
                <w:szCs w:val="24"/>
              </w:rPr>
            </w:pPr>
          </w:p>
        </w:tc>
        <w:tc>
          <w:tcPr>
            <w:tcW w:w="223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400" w:lineRule="exact"/>
              <w:ind w:left="0" w:right="0" w:firstLine="480" w:firstLineChars="200"/>
              <w:jc w:val="both"/>
              <w:rPr>
                <w:rFonts w:hint="eastAsia" w:ascii="仿宋" w:hAnsi="仿宋" w:eastAsia="仿宋" w:cs="仿宋"/>
                <w:kern w:val="2"/>
                <w:sz w:val="24"/>
                <w:szCs w:val="24"/>
              </w:rPr>
            </w:pPr>
          </w:p>
        </w:tc>
        <w:tc>
          <w:tcPr>
            <w:tcW w:w="163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400" w:lineRule="exact"/>
              <w:ind w:left="0" w:right="0" w:firstLine="480" w:firstLineChars="200"/>
              <w:jc w:val="both"/>
              <w:rPr>
                <w:rFonts w:hint="eastAsia" w:ascii="仿宋" w:hAnsi="仿宋" w:eastAsia="仿宋" w:cs="仿宋"/>
                <w:kern w:val="2"/>
                <w:sz w:val="24"/>
                <w:szCs w:val="24"/>
              </w:rPr>
            </w:pPr>
          </w:p>
        </w:tc>
        <w:tc>
          <w:tcPr>
            <w:tcW w:w="181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400" w:lineRule="exact"/>
              <w:ind w:left="0" w:right="0" w:firstLine="480" w:firstLineChars="200"/>
              <w:jc w:val="both"/>
              <w:rPr>
                <w:rFonts w:hint="eastAsia" w:ascii="仿宋" w:hAnsi="仿宋" w:eastAsia="仿宋" w:cs="仿宋"/>
                <w:kern w:val="2"/>
                <w:sz w:val="24"/>
                <w:szCs w:val="24"/>
              </w:rPr>
            </w:pPr>
          </w:p>
        </w:tc>
        <w:tc>
          <w:tcPr>
            <w:tcW w:w="164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400" w:lineRule="exact"/>
              <w:ind w:left="0" w:right="0" w:firstLine="480" w:firstLineChars="200"/>
              <w:jc w:val="both"/>
              <w:rPr>
                <w:rFonts w:hint="eastAsia" w:ascii="仿宋" w:hAnsi="仿宋" w:eastAsia="仿宋" w:cs="仿宋"/>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trPr>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400" w:lineRule="exact"/>
              <w:ind w:left="0" w:leftChars="0" w:right="0" w:firstLine="0" w:firstLineChars="0"/>
              <w:jc w:val="both"/>
              <w:rPr>
                <w:rFonts w:hint="eastAsia" w:ascii="仿宋" w:hAnsi="仿宋" w:eastAsia="仿宋" w:cs="仿宋"/>
                <w:kern w:val="2"/>
                <w:sz w:val="24"/>
                <w:szCs w:val="24"/>
              </w:rPr>
            </w:pPr>
            <w:r>
              <w:rPr>
                <w:rFonts w:hint="eastAsia" w:ascii="仿宋" w:hAnsi="仿宋" w:eastAsia="仿宋" w:cs="仿宋"/>
                <w:snapToGrid/>
                <w:kern w:val="2"/>
                <w:sz w:val="24"/>
                <w:szCs w:val="24"/>
                <w:lang w:val="en-US" w:eastAsia="zh-CN" w:bidi="ar"/>
              </w:rPr>
              <w:t>总计</w:t>
            </w:r>
          </w:p>
        </w:tc>
        <w:tc>
          <w:tcPr>
            <w:tcW w:w="7331"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40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snapToGrid/>
                <w:kern w:val="2"/>
                <w:sz w:val="24"/>
                <w:szCs w:val="24"/>
                <w:lang w:val="en-US" w:eastAsia="zh-CN" w:bidi="ar"/>
              </w:rPr>
              <w:t>大写：                             小写：</w:t>
            </w:r>
          </w:p>
        </w:tc>
      </w:tr>
    </w:tbl>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snapToGrid/>
          <w:kern w:val="2"/>
          <w:sz w:val="24"/>
          <w:szCs w:val="24"/>
          <w:lang w:val="en-US" w:eastAsia="zh-CN" w:bidi="ar"/>
        </w:rPr>
        <w:t xml:space="preserve"> </w:t>
      </w:r>
    </w:p>
    <w:p>
      <w:pPr>
        <w:keepNext w:val="0"/>
        <w:keepLines w:val="0"/>
        <w:widowControl w:val="0"/>
        <w:suppressLineNumbers w:val="0"/>
        <w:adjustRightInd w:val="0"/>
        <w:snapToGrid w:val="0"/>
        <w:spacing w:before="0" w:beforeAutospacing="0" w:after="0" w:afterAutospacing="0" w:line="400" w:lineRule="exact"/>
        <w:ind w:right="0"/>
        <w:jc w:val="both"/>
        <w:rPr>
          <w:rFonts w:hint="eastAsia" w:ascii="仿宋" w:hAnsi="仿宋" w:eastAsia="仿宋" w:cs="仿宋"/>
          <w:snapToGrid/>
          <w:kern w:val="2"/>
          <w:sz w:val="24"/>
          <w:szCs w:val="24"/>
          <w:lang w:val="en-US" w:eastAsia="zh-CN" w:bidi="ar"/>
        </w:rPr>
      </w:pPr>
      <w:r>
        <w:rPr>
          <w:rFonts w:hint="eastAsia" w:ascii="仿宋" w:hAnsi="仿宋" w:eastAsia="仿宋" w:cs="仿宋"/>
          <w:snapToGrid/>
          <w:kern w:val="2"/>
          <w:sz w:val="24"/>
          <w:szCs w:val="24"/>
          <w:lang w:val="en-US" w:eastAsia="zh-CN" w:bidi="ar"/>
        </w:rPr>
        <w:t>注：1.请投标单位完整填写本表。</w:t>
      </w:r>
    </w:p>
    <w:p>
      <w:pPr>
        <w:keepNext w:val="0"/>
        <w:keepLines w:val="0"/>
        <w:widowControl w:val="0"/>
        <w:suppressLineNumbers w:val="0"/>
        <w:adjustRightInd w:val="0"/>
        <w:snapToGrid w:val="0"/>
        <w:spacing w:before="0" w:beforeAutospacing="0" w:after="0" w:afterAutospacing="0" w:line="40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snapToGrid/>
          <w:kern w:val="2"/>
          <w:sz w:val="24"/>
          <w:szCs w:val="24"/>
          <w:lang w:val="en-US" w:eastAsia="zh-CN" w:bidi="ar"/>
        </w:rPr>
        <w:t>2.此表为样表，投标单位可根据资费自行自行设计，并逐页加盖投标单位鲜章。</w:t>
      </w:r>
    </w:p>
    <w:p>
      <w:pPr>
        <w:keepNext w:val="0"/>
        <w:keepLines w:val="0"/>
        <w:widowControl w:val="0"/>
        <w:suppressLineNumbers w:val="0"/>
        <w:adjustRightInd w:val="0"/>
        <w:snapToGrid w:val="0"/>
        <w:spacing w:before="0" w:beforeAutospacing="0" w:after="0" w:afterAutospacing="0" w:line="40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snapToGrid/>
          <w:kern w:val="2"/>
          <w:sz w:val="24"/>
          <w:szCs w:val="24"/>
          <w:lang w:val="en-US" w:eastAsia="zh-CN" w:bidi="ar"/>
        </w:rPr>
        <w:t>3.本表的总计与《报价函》的报价不一致的，以金额最小的为准。</w:t>
      </w:r>
    </w:p>
    <w:p>
      <w:pPr>
        <w:keepNext w:val="0"/>
        <w:keepLines w:val="0"/>
        <w:widowControl w:val="0"/>
        <w:suppressLineNumbers w:val="0"/>
        <w:adjustRightInd w:val="0"/>
        <w:snapToGrid w:val="0"/>
        <w:spacing w:before="0" w:beforeAutospacing="0" w:after="0" w:afterAutospacing="0" w:line="420" w:lineRule="exact"/>
        <w:ind w:left="0" w:right="0" w:firstLine="200" w:firstLineChars="200"/>
        <w:jc w:val="center"/>
        <w:rPr>
          <w:rFonts w:hint="eastAsia" w:ascii="仿宋" w:hAnsi="仿宋" w:eastAsia="仿宋" w:cs="仿宋"/>
          <w:kern w:val="2"/>
          <w:sz w:val="24"/>
          <w:szCs w:val="24"/>
        </w:rPr>
      </w:pPr>
      <w:r>
        <w:rPr>
          <w:rFonts w:hint="eastAsia" w:ascii="仿宋" w:hAnsi="仿宋" w:eastAsia="仿宋" w:cs="仿宋"/>
          <w:snapToGrid/>
          <w:kern w:val="2"/>
          <w:sz w:val="24"/>
          <w:szCs w:val="24"/>
          <w:lang w:val="en-US" w:eastAsia="zh-CN" w:bidi="ar"/>
        </w:rPr>
        <w:t xml:space="preserve">            </w:t>
      </w:r>
    </w:p>
    <w:p>
      <w:pPr>
        <w:keepNext w:val="0"/>
        <w:keepLines w:val="0"/>
        <w:widowControl w:val="0"/>
        <w:suppressLineNumbers w:val="0"/>
        <w:adjustRightInd w:val="0"/>
        <w:snapToGrid w:val="0"/>
        <w:spacing w:before="0" w:beforeAutospacing="0" w:after="0" w:afterAutospacing="0" w:line="400" w:lineRule="exact"/>
        <w:ind w:left="0" w:right="0" w:firstLine="200" w:firstLineChars="200"/>
        <w:jc w:val="both"/>
        <w:rPr>
          <w:rFonts w:hint="eastAsia" w:ascii="仿宋" w:hAnsi="仿宋" w:eastAsia="仿宋" w:cs="仿宋"/>
          <w:kern w:val="2"/>
          <w:sz w:val="24"/>
          <w:szCs w:val="24"/>
        </w:rPr>
      </w:pPr>
      <w:r>
        <w:rPr>
          <w:rFonts w:hint="eastAsia" w:ascii="仿宋" w:hAnsi="仿宋" w:eastAsia="仿宋" w:cs="仿宋"/>
          <w:snapToGrid/>
          <w:kern w:val="2"/>
          <w:sz w:val="24"/>
          <w:szCs w:val="24"/>
          <w:lang w:val="en-US" w:eastAsia="zh-CN" w:bidi="ar"/>
        </w:rPr>
        <w:t xml:space="preserve">                                投标单位（全称）： （公章）         </w:t>
      </w:r>
    </w:p>
    <w:p>
      <w:pPr>
        <w:keepNext w:val="0"/>
        <w:keepLines w:val="0"/>
        <w:widowControl w:val="0"/>
        <w:suppressLineNumbers w:val="0"/>
        <w:adjustRightInd w:val="0"/>
        <w:snapToGrid w:val="0"/>
        <w:spacing w:before="0" w:beforeAutospacing="0" w:after="0" w:afterAutospacing="0" w:line="400" w:lineRule="exact"/>
        <w:ind w:left="0" w:right="0" w:firstLine="200" w:firstLineChars="200"/>
        <w:jc w:val="both"/>
        <w:rPr>
          <w:rFonts w:hint="eastAsia" w:ascii="仿宋" w:hAnsi="仿宋" w:eastAsia="仿宋" w:cs="仿宋"/>
          <w:kern w:val="2"/>
          <w:sz w:val="24"/>
          <w:szCs w:val="24"/>
        </w:rPr>
      </w:pPr>
      <w:r>
        <w:rPr>
          <w:rFonts w:hint="eastAsia" w:ascii="仿宋" w:hAnsi="仿宋" w:eastAsia="仿宋" w:cs="仿宋"/>
          <w:snapToGrid/>
          <w:kern w:val="2"/>
          <w:sz w:val="24"/>
          <w:szCs w:val="24"/>
          <w:lang w:val="en-US" w:eastAsia="zh-CN" w:bidi="ar"/>
        </w:rPr>
        <w:t xml:space="preserve">                                 年    月   日</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snapToGrid/>
          <w:kern w:val="2"/>
          <w:sz w:val="24"/>
          <w:szCs w:val="24"/>
          <w:lang w:val="en-US" w:eastAsia="zh-CN" w:bidi="ar"/>
        </w:rPr>
        <w:t xml:space="preserve"> </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snapToGrid/>
          <w:kern w:val="2"/>
          <w:sz w:val="24"/>
          <w:szCs w:val="24"/>
          <w:lang w:val="en-US" w:eastAsia="zh-CN" w:bidi="ar"/>
        </w:rPr>
        <w:t xml:space="preserve"> </w:t>
      </w:r>
    </w:p>
    <w:p>
      <w:pPr>
        <w:pageBreakBefore w:val="0"/>
        <w:numPr>
          <w:ilvl w:val="0"/>
          <w:numId w:val="9"/>
        </w:numPr>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b/>
          <w:bCs/>
          <w:snapToGrid w:val="0"/>
          <w:kern w:val="0"/>
          <w:sz w:val="24"/>
          <w:szCs w:val="24"/>
        </w:rPr>
      </w:pPr>
      <w:r>
        <w:rPr>
          <w:rFonts w:hint="eastAsia" w:asciiTheme="minorEastAsia" w:hAnsiTheme="minorEastAsia" w:eastAsiaTheme="minorEastAsia" w:cstheme="minorEastAsia"/>
          <w:b/>
          <w:bCs/>
          <w:snapToGrid w:val="0"/>
          <w:kern w:val="0"/>
          <w:sz w:val="24"/>
          <w:szCs w:val="24"/>
        </w:rPr>
        <w:t>其他文件（不作为必要要件）</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投标单位提供与评分有关的内容或者投标单位认为需要提供的其他文件（每页加盖投标单位鲜章或骑缝章）</w:t>
      </w:r>
    </w:p>
    <w:p>
      <w:pPr>
        <w:numPr>
          <w:ilvl w:val="0"/>
          <w:numId w:val="0"/>
        </w:numPr>
        <w:jc w:val="both"/>
        <w:rPr>
          <w:rFonts w:hint="eastAsia" w:ascii="宋体" w:hAnsi="宋体" w:cs="Arial"/>
          <w:snapToGrid w:val="0"/>
          <w:kern w:val="0"/>
          <w:sz w:val="30"/>
          <w:szCs w:val="30"/>
          <w:lang w:val="en-US" w:eastAsia="zh-CN"/>
        </w:rPr>
      </w:pPr>
    </w:p>
    <w:p/>
    <w:p/>
    <w:sectPr>
      <w:headerReference r:id="rId3" w:type="default"/>
      <w:footerReference r:id="rId4" w:type="default"/>
      <w:pgSz w:w="11907" w:h="16840"/>
      <w:pgMar w:top="1440" w:right="1797" w:bottom="1440" w:left="1797" w:header="851" w:footer="992" w:gutter="0"/>
      <w:pgBorders>
        <w:top w:val="none" w:color="auto" w:sz="0" w:space="0"/>
        <w:left w:val="none" w:color="auto" w:sz="0" w:space="0"/>
        <w:bottom w:val="none" w:color="auto" w:sz="0" w:space="0"/>
        <w:right w:val="none" w:color="auto" w:sz="0" w:space="0"/>
      </w:pgBorders>
      <w:pgNumType w:fmt="decimal"/>
      <w:cols w:space="720" w:num="1"/>
      <w:docGrid w:type="lines"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KSOF8080F95D">
    <w:altName w:val="宋体"/>
    <w:panose1 w:val="020B0503020204020204"/>
    <w:charset w:val="86"/>
    <w:family w:val="auto"/>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sz w:val="28"/>
      </w:rPr>
    </w:pPr>
    <w:r>
      <w:rPr>
        <w:rStyle w:val="8"/>
        <w:sz w:val="28"/>
      </w:rPr>
      <w:t>-</w:t>
    </w:r>
    <w:r>
      <w:rPr>
        <w:sz w:val="28"/>
      </w:rPr>
      <w:fldChar w:fldCharType="begin"/>
    </w:r>
    <w:r>
      <w:rPr>
        <w:rStyle w:val="8"/>
        <w:sz w:val="28"/>
      </w:rPr>
      <w:instrText xml:space="preserve">PAGE  </w:instrText>
    </w:r>
    <w:r>
      <w:rPr>
        <w:sz w:val="28"/>
      </w:rPr>
      <w:fldChar w:fldCharType="separate"/>
    </w:r>
    <w:r>
      <w:rPr>
        <w:rStyle w:val="8"/>
        <w:sz w:val="28"/>
      </w:rPr>
      <w:t>2</w:t>
    </w:r>
    <w:r>
      <w:rPr>
        <w:sz w:val="28"/>
      </w:rPr>
      <w:fldChar w:fldCharType="end"/>
    </w:r>
    <w:r>
      <w:rPr>
        <w:rStyle w:val="8"/>
        <w:sz w:val="28"/>
      </w:rPr>
      <w:t>-</w: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sz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C596DF"/>
    <w:multiLevelType w:val="singleLevel"/>
    <w:tmpl w:val="B6C596DF"/>
    <w:lvl w:ilvl="0" w:tentative="0">
      <w:start w:val="2"/>
      <w:numFmt w:val="chineseCounting"/>
      <w:suff w:val="nothing"/>
      <w:lvlText w:val="（%1）"/>
      <w:lvlJc w:val="left"/>
      <w:rPr>
        <w:rFonts w:hint="eastAsia"/>
      </w:rPr>
    </w:lvl>
  </w:abstractNum>
  <w:abstractNum w:abstractNumId="1">
    <w:nsid w:val="00000003"/>
    <w:multiLevelType w:val="singleLevel"/>
    <w:tmpl w:val="00000003"/>
    <w:lvl w:ilvl="0" w:tentative="0">
      <w:start w:val="1"/>
      <w:numFmt w:val="decimal"/>
      <w:lvlText w:val="%1、"/>
      <w:lvlJc w:val="left"/>
      <w:pPr>
        <w:tabs>
          <w:tab w:val="left" w:pos="987"/>
        </w:tabs>
        <w:ind w:left="987" w:hanging="420"/>
      </w:pPr>
      <w:rPr>
        <w:rFonts w:hint="eastAsia"/>
      </w:rPr>
    </w:lvl>
  </w:abstractNum>
  <w:abstractNum w:abstractNumId="2">
    <w:nsid w:val="5A6FCD4C"/>
    <w:multiLevelType w:val="singleLevel"/>
    <w:tmpl w:val="5A6FCD4C"/>
    <w:lvl w:ilvl="0" w:tentative="0">
      <w:start w:val="1"/>
      <w:numFmt w:val="decimal"/>
      <w:suff w:val="nothing"/>
      <w:lvlText w:val="%1、"/>
      <w:lvlJc w:val="left"/>
    </w:lvl>
  </w:abstractNum>
  <w:abstractNum w:abstractNumId="3">
    <w:nsid w:val="5A710D63"/>
    <w:multiLevelType w:val="singleLevel"/>
    <w:tmpl w:val="5A710D63"/>
    <w:lvl w:ilvl="0" w:tentative="0">
      <w:start w:val="1"/>
      <w:numFmt w:val="decimal"/>
      <w:suff w:val="nothing"/>
      <w:lvlText w:val="%1、"/>
      <w:lvlJc w:val="left"/>
    </w:lvl>
  </w:abstractNum>
  <w:abstractNum w:abstractNumId="4">
    <w:nsid w:val="5A712E63"/>
    <w:multiLevelType w:val="singleLevel"/>
    <w:tmpl w:val="5A712E63"/>
    <w:lvl w:ilvl="0" w:tentative="0">
      <w:start w:val="1"/>
      <w:numFmt w:val="chineseCounting"/>
      <w:suff w:val="nothing"/>
      <w:lvlText w:val="（%1）"/>
      <w:lvlJc w:val="left"/>
    </w:lvl>
  </w:abstractNum>
  <w:abstractNum w:abstractNumId="5">
    <w:nsid w:val="5A712F59"/>
    <w:multiLevelType w:val="singleLevel"/>
    <w:tmpl w:val="5A712F59"/>
    <w:lvl w:ilvl="0" w:tentative="0">
      <w:start w:val="2"/>
      <w:numFmt w:val="chineseCounting"/>
      <w:suff w:val="nothing"/>
      <w:lvlText w:val="%1、"/>
      <w:lvlJc w:val="left"/>
    </w:lvl>
  </w:abstractNum>
  <w:abstractNum w:abstractNumId="6">
    <w:nsid w:val="5A7131F6"/>
    <w:multiLevelType w:val="singleLevel"/>
    <w:tmpl w:val="5A7131F6"/>
    <w:lvl w:ilvl="0" w:tentative="0">
      <w:start w:val="1"/>
      <w:numFmt w:val="chineseCounting"/>
      <w:suff w:val="nothing"/>
      <w:lvlText w:val="%1、"/>
      <w:lvlJc w:val="left"/>
    </w:lvl>
  </w:abstractNum>
  <w:abstractNum w:abstractNumId="7">
    <w:nsid w:val="5A71356A"/>
    <w:multiLevelType w:val="singleLevel"/>
    <w:tmpl w:val="5A71356A"/>
    <w:lvl w:ilvl="0" w:tentative="0">
      <w:start w:val="2"/>
      <w:numFmt w:val="chineseCounting"/>
      <w:suff w:val="nothing"/>
      <w:lvlText w:val="%1、"/>
      <w:lvlJc w:val="left"/>
    </w:lvl>
  </w:abstractNum>
  <w:abstractNum w:abstractNumId="8">
    <w:nsid w:val="5A71394B"/>
    <w:multiLevelType w:val="singleLevel"/>
    <w:tmpl w:val="5A71394B"/>
    <w:lvl w:ilvl="0" w:tentative="0">
      <w:start w:val="3"/>
      <w:numFmt w:val="chineseCounting"/>
      <w:suff w:val="nothing"/>
      <w:lvlText w:val="%1、"/>
      <w:lvlJc w:val="left"/>
    </w:lvl>
  </w:abstractNum>
  <w:num w:numId="1">
    <w:abstractNumId w:val="1"/>
  </w:num>
  <w:num w:numId="2">
    <w:abstractNumId w:val="0"/>
  </w:num>
  <w:num w:numId="3">
    <w:abstractNumId w:val="3"/>
  </w:num>
  <w:num w:numId="4">
    <w:abstractNumId w:val="2"/>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1060EB"/>
    <w:rsid w:val="0A324F0D"/>
    <w:rsid w:val="12150EB4"/>
    <w:rsid w:val="1B365B13"/>
    <w:rsid w:val="2DBB398C"/>
    <w:rsid w:val="31CA59A2"/>
    <w:rsid w:val="32912BC7"/>
    <w:rsid w:val="43370EFB"/>
    <w:rsid w:val="4534603A"/>
    <w:rsid w:val="458315B6"/>
    <w:rsid w:val="54311B5C"/>
    <w:rsid w:val="661060EB"/>
    <w:rsid w:val="672E5E2F"/>
    <w:rsid w:val="6D671B31"/>
    <w:rsid w:val="6F2E18C1"/>
    <w:rsid w:val="714B63B2"/>
    <w:rsid w:val="77397850"/>
    <w:rsid w:val="7B3E387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rFonts w:eastAsia="宋体"/>
      <w:b/>
      <w:kern w:val="2"/>
      <w:sz w:val="32"/>
      <w:lang w:val="en-US" w:eastAsia="zh-CN" w:bidi="ar-SA"/>
    </w:rPr>
  </w:style>
  <w:style w:type="character" w:default="1" w:styleId="7">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page number"/>
    <w:basedOn w:val="7"/>
    <w:qFormat/>
    <w:uiPriority w:val="0"/>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1">
    <w:name w:val="图例"/>
    <w:basedOn w:val="1"/>
    <w:qFormat/>
    <w:uiPriority w:val="0"/>
    <w:pPr>
      <w:spacing w:before="120" w:after="120" w:line="360" w:lineRule="auto"/>
      <w:jc w:val="center"/>
    </w:pPr>
    <w:rPr>
      <w:rFonts w:eastAsia="仿宋_GB2312"/>
      <w:b/>
      <w:sz w:val="24"/>
    </w:rPr>
  </w:style>
  <w:style w:type="character" w:customStyle="1" w:styleId="12">
    <w:name w:val="10"/>
    <w:basedOn w:val="7"/>
    <w:uiPriority w:val="0"/>
    <w:rPr>
      <w:rFonts w:hint="default" w:ascii="Times New Roman" w:hAnsi="Times New Roman" w:cs="Times New Roman"/>
    </w:rPr>
  </w:style>
  <w:style w:type="character" w:customStyle="1" w:styleId="13">
    <w:name w:val="15"/>
    <w:basedOn w:val="7"/>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2026-03-06T03:21:00Z</dcterms:created>
  <dc:creator>user</dc:creator>
  <cp:lastModifiedBy>user</cp:lastModifiedBy>
  <dcterms:modified xsi:type="dcterms:W3CDTF">2026-03-06T06:37:41Z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