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DD387">
      <w:pPr>
        <w:rPr>
          <w:rFonts w:ascii="仿宋" w:hAnsi="仿宋" w:eastAsia="仿宋" w:cs="仿宋"/>
          <w:sz w:val="24"/>
        </w:rPr>
      </w:pPr>
      <w:bookmarkStart w:id="0" w:name="_GoBack"/>
      <w:bookmarkEnd w:id="0"/>
      <w:r>
        <w:rPr>
          <w:rFonts w:hint="eastAsia" w:ascii="仿宋" w:hAnsi="仿宋" w:eastAsia="仿宋"/>
          <w:sz w:val="28"/>
          <w:szCs w:val="32"/>
        </w:rPr>
        <w:t xml:space="preserve">附件2：  </w:t>
      </w:r>
      <w:r>
        <w:rPr>
          <w:rFonts w:hint="eastAsia" w:ascii="仿宋" w:hAnsi="仿宋" w:eastAsia="仿宋" w:cs="仿宋"/>
          <w:sz w:val="32"/>
          <w:szCs w:val="32"/>
        </w:rPr>
        <w:t xml:space="preserve">                                 </w:t>
      </w:r>
      <w:r>
        <w:rPr>
          <w:rFonts w:hint="eastAsia" w:ascii="仿宋" w:hAnsi="仿宋" w:eastAsia="仿宋" w:cs="仿宋"/>
          <w:sz w:val="18"/>
          <w:szCs w:val="18"/>
        </w:rPr>
        <w:t xml:space="preserve">  </w:t>
      </w:r>
    </w:p>
    <w:p w14:paraId="412952E2">
      <w:pPr>
        <w:jc w:val="center"/>
        <w:rPr>
          <w:rFonts w:ascii="宋体" w:hAnsi="宋体" w:eastAsia="宋体" w:cs="宋体"/>
          <w:b/>
          <w:bCs/>
          <w:sz w:val="32"/>
          <w:szCs w:val="32"/>
        </w:rPr>
      </w:pPr>
      <w:r>
        <w:rPr>
          <w:rFonts w:hint="eastAsia" w:ascii="宋体" w:hAnsi="宋体" w:eastAsia="宋体" w:cs="宋体"/>
          <w:b/>
          <w:bCs/>
          <w:sz w:val="32"/>
          <w:szCs w:val="32"/>
        </w:rPr>
        <w:t>重庆中国三峡博物馆民间收藏文物公益性鉴定咨询申请人</w:t>
      </w:r>
    </w:p>
    <w:p w14:paraId="09788AD5">
      <w:pPr>
        <w:jc w:val="center"/>
        <w:rPr>
          <w:rFonts w:ascii="宋体" w:hAnsi="宋体" w:eastAsia="宋体" w:cs="宋体"/>
          <w:b/>
          <w:bCs/>
          <w:sz w:val="32"/>
          <w:szCs w:val="32"/>
        </w:rPr>
      </w:pPr>
      <w:r>
        <w:rPr>
          <w:rFonts w:hint="eastAsia" w:ascii="宋体" w:hAnsi="宋体" w:eastAsia="宋体" w:cs="宋体"/>
          <w:b/>
          <w:bCs/>
          <w:sz w:val="32"/>
          <w:szCs w:val="32"/>
        </w:rPr>
        <w:t>承  诺  书</w:t>
      </w:r>
    </w:p>
    <w:p w14:paraId="5495440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left"/>
        <w:textAlignment w:val="auto"/>
        <w:outlineLvl w:val="9"/>
        <w:rPr>
          <w:rFonts w:ascii="仿宋" w:hAnsi="仿宋" w:eastAsia="仿宋" w:cs="仿宋"/>
          <w:sz w:val="28"/>
          <w:szCs w:val="28"/>
        </w:rPr>
      </w:pPr>
      <w:r>
        <w:rPr>
          <w:rFonts w:hint="eastAsia" w:ascii="仿宋" w:hAnsi="仿宋" w:eastAsia="仿宋" w:cs="仿宋"/>
          <w:sz w:val="28"/>
          <w:szCs w:val="28"/>
        </w:rPr>
        <w:t>本人在重庆中国三峡博物馆公益性鉴定服务点申请民间收藏文物鉴定咨询活动中，自愿作出以下承诺：</w:t>
      </w:r>
    </w:p>
    <w:p w14:paraId="711919C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一、保证所持藏品不涉及以下内容</w:t>
      </w:r>
    </w:p>
    <w:p w14:paraId="03FE605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盗窃、盗掘、走私或依照法律应当上交国家的出土、出水文物；</w:t>
      </w:r>
      <w:r>
        <w:rPr>
          <w:rFonts w:ascii="Calibri" w:hAnsi="Calibri" w:eastAsia="仿宋" w:cs="Calibri"/>
          <w:sz w:val="28"/>
          <w:szCs w:val="28"/>
        </w:rPr>
        <w:t> </w:t>
      </w:r>
    </w:p>
    <w:p w14:paraId="6B1D957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法律规定严格禁止交易、流通的属于保护范围的动植物及其制品；</w:t>
      </w:r>
    </w:p>
    <w:p w14:paraId="1CBF16C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涉嫌损害国家利益或者有可能产生不良社会影响的；</w:t>
      </w:r>
    </w:p>
    <w:p w14:paraId="72C9B47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超出鉴定咨询范围的；</w:t>
      </w:r>
    </w:p>
    <w:p w14:paraId="1B487C6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w:t>
      </w:r>
      <w:r>
        <w:rPr>
          <w:rFonts w:hint="eastAsia" w:ascii="仿宋" w:hAnsi="仿宋" w:eastAsia="仿宋" w:cs="仿宋"/>
          <w:sz w:val="28"/>
          <w:szCs w:val="28"/>
        </w:rPr>
        <w:t>其他不符合法律、法规规定情形的。</w:t>
      </w:r>
    </w:p>
    <w:p w14:paraId="1F172F5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二、遵守法律法规及社会公德，听从工作人员安排，保持安静有序。鉴定咨询过程中不拍照、录音、录像、吸烟、酗酒、喧闹、争论、打斗以及其他违法违规或不文明行为，不进行任何与藏品鉴定咨询无关的其他活动。</w:t>
      </w:r>
      <w:r>
        <w:rPr>
          <w:rFonts w:ascii="Calibri" w:hAnsi="Calibri" w:eastAsia="仿宋" w:cs="Calibri"/>
          <w:sz w:val="28"/>
          <w:szCs w:val="28"/>
        </w:rPr>
        <w:t> </w:t>
      </w:r>
    </w:p>
    <w:p w14:paraId="5ED0C3F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sz w:val="28"/>
          <w:szCs w:val="28"/>
          <w:lang w:eastAsia="zh-CN"/>
        </w:rPr>
        <w:t>、</w:t>
      </w:r>
      <w:r>
        <w:rPr>
          <w:rFonts w:hint="eastAsia" w:ascii="仿宋" w:hAnsi="仿宋" w:eastAsia="仿宋" w:cs="仿宋"/>
          <w:sz w:val="28"/>
          <w:szCs w:val="28"/>
        </w:rPr>
        <w:t>妥善保管好个人的收藏品以及其他随身物品，如有丢失、损坏等情形，一切后果由本人承担。</w:t>
      </w:r>
    </w:p>
    <w:p w14:paraId="66C50DC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四</w:t>
      </w:r>
      <w:r>
        <w:rPr>
          <w:rFonts w:hint="eastAsia" w:ascii="仿宋" w:hAnsi="仿宋" w:eastAsia="仿宋" w:cs="仿宋"/>
          <w:color w:val="auto"/>
          <w:sz w:val="28"/>
          <w:szCs w:val="28"/>
        </w:rPr>
        <w:t>、本人确认并同意，鉴定咨询倾向性意见（包括名称、时代等信息）仅供申请人参考，不要求</w:t>
      </w:r>
      <w:r>
        <w:rPr>
          <w:rFonts w:hint="eastAsia" w:ascii="仿宋" w:hAnsi="仿宋" w:eastAsia="仿宋" w:cs="仿宋"/>
          <w:color w:val="auto"/>
          <w:sz w:val="28"/>
          <w:szCs w:val="28"/>
          <w:lang w:val="en-US" w:eastAsia="zh-CN"/>
        </w:rPr>
        <w:t>估价及</w:t>
      </w:r>
      <w:r>
        <w:rPr>
          <w:rFonts w:hint="eastAsia" w:ascii="仿宋" w:hAnsi="仿宋" w:eastAsia="仿宋" w:cs="仿宋"/>
          <w:color w:val="auto"/>
          <w:sz w:val="28"/>
          <w:szCs w:val="28"/>
        </w:rPr>
        <w:t>出具文书，不</w:t>
      </w:r>
      <w:r>
        <w:rPr>
          <w:rFonts w:hint="eastAsia" w:ascii="仿宋" w:hAnsi="仿宋" w:eastAsia="仿宋" w:cs="仿宋"/>
          <w:color w:val="auto"/>
          <w:sz w:val="28"/>
          <w:szCs w:val="28"/>
          <w:lang w:val="en-US" w:eastAsia="zh-CN"/>
        </w:rPr>
        <w:t>要求</w:t>
      </w:r>
      <w:r>
        <w:rPr>
          <w:rFonts w:hint="eastAsia" w:ascii="方正仿宋_GBK" w:hAnsi="仿宋" w:eastAsia="方正仿宋_GBK"/>
          <w:color w:val="auto"/>
          <w:sz w:val="28"/>
          <w:szCs w:val="28"/>
          <w:lang w:val="en-US" w:eastAsia="zh-CN"/>
        </w:rPr>
        <w:t>对鉴定咨询意见承担法律后果</w:t>
      </w:r>
      <w:r>
        <w:rPr>
          <w:rFonts w:hint="eastAsia" w:ascii="仿宋" w:hAnsi="仿宋" w:eastAsia="仿宋" w:cs="仿宋"/>
          <w:color w:val="auto"/>
          <w:sz w:val="28"/>
          <w:szCs w:val="28"/>
        </w:rPr>
        <w:t>，不</w:t>
      </w:r>
      <w:r>
        <w:rPr>
          <w:rFonts w:hint="eastAsia" w:ascii="方正仿宋_GBK" w:hAnsi="仿宋" w:eastAsia="方正仿宋_GBK"/>
          <w:color w:val="auto"/>
          <w:sz w:val="28"/>
          <w:szCs w:val="28"/>
          <w:lang w:val="en-US" w:eastAsia="zh-CN"/>
        </w:rPr>
        <w:t>得录音录像拍照</w:t>
      </w:r>
      <w:r>
        <w:rPr>
          <w:rFonts w:hint="eastAsia" w:ascii="仿宋" w:hAnsi="仿宋" w:eastAsia="仿宋" w:cs="仿宋"/>
          <w:color w:val="auto"/>
          <w:sz w:val="28"/>
          <w:szCs w:val="28"/>
        </w:rPr>
        <w:t>作为证据使用，不作为所有权认定以</w:t>
      </w:r>
      <w:r>
        <w:rPr>
          <w:rFonts w:hint="eastAsia" w:ascii="仿宋" w:hAnsi="仿宋" w:eastAsia="仿宋" w:cs="仿宋"/>
          <w:sz w:val="28"/>
          <w:szCs w:val="28"/>
        </w:rPr>
        <w:t>及拍卖、质押、出售、赠与、继承等任何其它用途，不在鉴定咨询服务现场讨论或争议。</w:t>
      </w:r>
    </w:p>
    <w:p w14:paraId="389408E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五、本人及陪同人均未患有其他严重的传染性疾病；均未患有严重的精神疾病。若违反承诺，本人及陪同人承担由此产生的一切后果。</w:t>
      </w:r>
    </w:p>
    <w:p w14:paraId="615AEF8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outlineLvl w:val="9"/>
        <w:rPr>
          <w:rFonts w:ascii="仿宋" w:hAnsi="仿宋" w:eastAsia="仿宋" w:cs="仿宋"/>
          <w:sz w:val="28"/>
          <w:szCs w:val="28"/>
        </w:rPr>
      </w:pPr>
    </w:p>
    <w:p w14:paraId="336480A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ascii="仿宋" w:hAnsi="仿宋" w:eastAsia="仿宋" w:cs="仿宋"/>
          <w:sz w:val="28"/>
          <w:szCs w:val="28"/>
        </w:rPr>
      </w:pPr>
      <w:r>
        <w:rPr>
          <w:rFonts w:hint="eastAsia" w:ascii="仿宋" w:hAnsi="仿宋" w:eastAsia="仿宋" w:cs="仿宋"/>
          <w:sz w:val="28"/>
          <w:szCs w:val="28"/>
        </w:rPr>
        <w:t xml:space="preserve">承诺人签字（鉴定咨询申请人）：             </w:t>
      </w:r>
    </w:p>
    <w:p w14:paraId="244E0D0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ascii="仿宋" w:hAnsi="仿宋" w:eastAsia="仿宋" w:cs="仿宋"/>
          <w:sz w:val="28"/>
          <w:szCs w:val="28"/>
        </w:rPr>
      </w:pPr>
    </w:p>
    <w:p w14:paraId="38489A9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right"/>
        <w:textAlignment w:val="auto"/>
        <w:outlineLvl w:val="9"/>
        <w:rPr>
          <w:rFonts w:ascii="仿宋" w:hAnsi="仿宋" w:eastAsia="仿宋" w:cs="仿宋"/>
          <w:sz w:val="28"/>
          <w:szCs w:val="28"/>
        </w:rPr>
      </w:pPr>
      <w:r>
        <w:rPr>
          <w:rFonts w:hint="eastAsia" w:ascii="仿宋" w:hAnsi="仿宋" w:eastAsia="仿宋" w:cs="仿宋"/>
          <w:sz w:val="28"/>
          <w:szCs w:val="28"/>
        </w:rPr>
        <w:t xml:space="preserve"> 年 </w:t>
      </w:r>
      <w:r>
        <w:rPr>
          <w:rFonts w:ascii="仿宋" w:hAnsi="仿宋" w:eastAsia="仿宋" w:cs="仿宋"/>
          <w:sz w:val="28"/>
          <w:szCs w:val="28"/>
        </w:rPr>
        <w:t xml:space="preserve">   </w:t>
      </w:r>
      <w:r>
        <w:rPr>
          <w:rFonts w:hint="eastAsia" w:ascii="仿宋" w:hAnsi="仿宋" w:eastAsia="仿宋" w:cs="仿宋"/>
          <w:sz w:val="28"/>
          <w:szCs w:val="28"/>
        </w:rPr>
        <w:t xml:space="preserve">月 </w:t>
      </w:r>
      <w:r>
        <w:rPr>
          <w:rFonts w:ascii="仿宋" w:hAnsi="仿宋" w:eastAsia="仿宋" w:cs="仿宋"/>
          <w:sz w:val="28"/>
          <w:szCs w:val="28"/>
        </w:rPr>
        <w:t xml:space="preserve">   </w:t>
      </w:r>
      <w:r>
        <w:rPr>
          <w:rFonts w:hint="eastAsia" w:ascii="仿宋" w:hAnsi="仿宋" w:eastAsia="仿宋" w:cs="仿宋"/>
          <w:sz w:val="28"/>
          <w:szCs w:val="28"/>
        </w:rPr>
        <w:t>日</w:t>
      </w:r>
    </w:p>
    <w:p w14:paraId="653340C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2E6A14AD-DB7A-4618-84E4-00AC0A971488}"/>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2" w:fontKey="{83CD3441-343D-41FC-84E3-D32733FB27E3}"/>
  </w:font>
  <w:font w:name="仿宋">
    <w:panose1 w:val="02010609060101010101"/>
    <w:charset w:val="86"/>
    <w:family w:val="modern"/>
    <w:pitch w:val="default"/>
    <w:sig w:usb0="800002BF" w:usb1="38CF7CFA" w:usb2="00000016" w:usb3="00000000" w:csb0="00040001" w:csb1="00000000"/>
    <w:embedRegular r:id="rId3" w:fontKey="{B83014F4-37D6-4A40-A2DB-F9AC5537C9C8}"/>
  </w:font>
  <w:font w:name="方正仿宋_GB2312">
    <w:panose1 w:val="02000000000000000000"/>
    <w:charset w:val="7A"/>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wOTkwMTUxMGExNjJlNDYyMWUyZjIyYTkzYWUzZjYifQ=="/>
  </w:docVars>
  <w:rsids>
    <w:rsidRoot w:val="36B11259"/>
    <w:rsid w:val="035C173B"/>
    <w:rsid w:val="04AE320E"/>
    <w:rsid w:val="077B24A6"/>
    <w:rsid w:val="094F51CC"/>
    <w:rsid w:val="13515255"/>
    <w:rsid w:val="1D9C5353"/>
    <w:rsid w:val="2C730D2A"/>
    <w:rsid w:val="2F311AF3"/>
    <w:rsid w:val="2F821185"/>
    <w:rsid w:val="35E00179"/>
    <w:rsid w:val="36B11259"/>
    <w:rsid w:val="39533328"/>
    <w:rsid w:val="41B06152"/>
    <w:rsid w:val="64CB1263"/>
    <w:rsid w:val="6C802DB8"/>
    <w:rsid w:val="722717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500" w:lineRule="exact"/>
      <w:ind w:firstLine="562" w:firstLineChars="200"/>
    </w:pPr>
    <w:rPr>
      <w:rFonts w:eastAsia="楷体_GB2312"/>
      <w:b/>
      <w:bCs/>
      <w:sz w:val="2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2254</Words>
  <Characters>2364</Characters>
  <Lines>0</Lines>
  <Paragraphs>0</Paragraphs>
  <TotalTime>121</TotalTime>
  <ScaleCrop>false</ScaleCrop>
  <LinksUpToDate>false</LinksUpToDate>
  <CharactersWithSpaces>2540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2023-11-13T02:45:00Z</dcterms:created>
  <dc:creator>user</dc:creator>
  <cp:lastModifiedBy>散步的蝎子</cp:lastModifiedBy>
  <cp:lastPrinted>2025-12-12T06:15:00Z</cp:lastPrinted>
  <dcterms:modified xsi:type="dcterms:W3CDTF">2026-01-09T07:55:46Z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F2FF609F8616485AAD3968744B1BA6FA_13</vt:lpwstr>
  </property>
  <property fmtid="{D5CDD505-2E9C-101B-9397-08002B2CF9AE}" pid="4" name="KSOTemplateDocerSaveRecord">
    <vt:lpwstr>eyJoZGlkIjoiYTg1ZTg1OTFiYjhkMjc5NGY3NzlmNDkyMTNlZTczM2MiLCJ1c2VySWQiOiI0MzAwNjYzMzgifQ==</vt:lpwstr>
  </property>
</Properties>
</file>