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附件2：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民间收藏文物公益性鉴定咨询申请人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  诺  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本人在民间收藏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</w:t>
      </w:r>
      <w:r>
        <w:rPr>
          <w:rFonts w:hint="eastAsia" w:ascii="仿宋" w:hAnsi="仿宋" w:eastAsia="仿宋" w:cs="仿宋"/>
          <w:sz w:val="28"/>
          <w:szCs w:val="28"/>
        </w:rPr>
        <w:t>公益性鉴定咨询活动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2024年“文化和自然遗产日”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专场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中，自愿作出以下承诺：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一、保证所持藏品不涉及以下内容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盗窃、盗掘、走私或依照法律应当上交国家的出土、出水文物；</w:t>
      </w:r>
      <w:r>
        <w:rPr>
          <w:rFonts w:ascii="Calibri" w:hAnsi="Calibri" w:eastAsia="仿宋" w:cs="Calibri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法律规定严格禁止交易、流通的属于保护范围的动植物及其制品；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涉嫌损害国家利益或者有可能产生不良社会影响的；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超出鉴定咨询范围的；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其他不符合法律、法规规定情形的。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遵守法律法规及社会公德，听从工作人员安排，保持安静有序。鉴定咨询过程中不拍照、录音、录像、吸烟、酗酒、喧闹、争论、打斗以及其他违法违规或不文明行为，不进行任何与藏品鉴定咨询无关的其他活动。</w:t>
      </w:r>
      <w:r>
        <w:rPr>
          <w:rFonts w:ascii="Calibri" w:hAnsi="Calibri" w:eastAsia="仿宋" w:cs="Calibri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妥善保管好个人的收藏品以及其他随身物品，如有丢失、损坏等情形，一切后果由本人承担。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、本人确认并同意，鉴定咨询倾向性意见（包括名称、时代等信息）仅供申请人参考，不要求出具文书，不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要求</w:t>
      </w:r>
      <w:r>
        <w:rPr>
          <w:rFonts w:hint="eastAsia" w:ascii="方正仿宋_GBK" w:hAnsi="仿宋" w:eastAsia="方正仿宋_GBK"/>
          <w:color w:val="auto"/>
          <w:sz w:val="28"/>
          <w:szCs w:val="28"/>
          <w:lang w:val="en-US" w:eastAsia="zh-CN"/>
        </w:rPr>
        <w:t>对鉴定咨询意见承担法律后果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，不</w:t>
      </w:r>
      <w:r>
        <w:rPr>
          <w:rFonts w:hint="eastAsia" w:ascii="方正仿宋_GBK" w:hAnsi="仿宋" w:eastAsia="方正仿宋_GBK"/>
          <w:color w:val="auto"/>
          <w:sz w:val="28"/>
          <w:szCs w:val="28"/>
          <w:lang w:val="en-US" w:eastAsia="zh-CN"/>
        </w:rPr>
        <w:t>得录音录像拍照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作为证据使用，不作为所有权认定以</w:t>
      </w:r>
      <w:r>
        <w:rPr>
          <w:rFonts w:hint="eastAsia" w:ascii="仿宋" w:hAnsi="仿宋" w:eastAsia="仿宋" w:cs="仿宋"/>
          <w:sz w:val="28"/>
          <w:szCs w:val="28"/>
        </w:rPr>
        <w:t>及拍卖、质押、出售、赠与、继承等任何其它用途，不在鉴定咨询服务现场讨论或争议。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五、本人及陪同人均未患有其他严重的传染性疾病；均未患有严重的精神疾病。若违反承诺，本人及陪同人承担由此产生的一切后果。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承诺人签字（鉴定咨询申请人）：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right"/>
        <w:textAlignment w:val="auto"/>
        <w:outlineLvl w:val="9"/>
      </w:pPr>
      <w:r>
        <w:rPr>
          <w:rFonts w:hint="eastAsia" w:ascii="仿宋" w:hAnsi="仿宋" w:eastAsia="仿宋" w:cs="仿宋"/>
          <w:sz w:val="28"/>
          <w:szCs w:val="28"/>
        </w:rPr>
        <w:t xml:space="preserve"> 年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TkwMTUxMGExNjJlNDYyMWUyZjIyYTkzYWUzZjYifQ=="/>
  </w:docVars>
  <w:rsids>
    <w:rsidRoot w:val="277260CB"/>
    <w:rsid w:val="18437709"/>
    <w:rsid w:val="20F93D0C"/>
    <w:rsid w:val="277260CB"/>
    <w:rsid w:val="29AF03DD"/>
    <w:rsid w:val="30451731"/>
    <w:rsid w:val="3D13413E"/>
    <w:rsid w:val="45DB70EC"/>
    <w:rsid w:val="56DA5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500" w:lineRule="exact"/>
      <w:ind w:firstLine="562" w:firstLineChars="200"/>
    </w:pPr>
    <w:rPr>
      <w:rFonts w:eastAsia="楷体_GB2312"/>
      <w:b/>
      <w:bCs/>
      <w:sz w:val="28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2023-03-21T07:01:00Z</dcterms:created>
  <dc:creator>      freezing</dc:creator>
  <cp:lastModifiedBy>WPS_1480146476</cp:lastModifiedBy>
  <cp:lastPrinted>2023-10-16T01:00:00Z</cp:lastPrinted>
  <dcterms:modified xsi:type="dcterms:W3CDTF">2024-05-09T01:31:35Z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987175FF7C7B43E1B9A0045AC419369B</vt:lpwstr>
  </property>
</Properties>
</file>